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4E85" w:rsidRPr="00CA5630" w:rsidRDefault="00FB4E85" w:rsidP="00265215">
      <w:pPr>
        <w:jc w:val="both"/>
      </w:pPr>
    </w:p>
    <w:p w:rsidR="00FB4E85" w:rsidRPr="00CA5630" w:rsidRDefault="00FB4E85" w:rsidP="00265215">
      <w:pPr>
        <w:jc w:val="both"/>
        <w:rPr>
          <w:b/>
          <w:sz w:val="36"/>
          <w:szCs w:val="36"/>
        </w:rPr>
      </w:pPr>
      <w:r w:rsidRPr="00CA5630">
        <w:rPr>
          <w:b/>
          <w:sz w:val="36"/>
          <w:szCs w:val="36"/>
        </w:rPr>
        <w:t>Realgymnasium und Technologische Fachoberschule Meran</w:t>
      </w:r>
    </w:p>
    <w:p w:rsidR="00FB4E85" w:rsidRPr="00CA5630" w:rsidRDefault="00FB4E85" w:rsidP="00265215">
      <w:pPr>
        <w:jc w:val="both"/>
      </w:pPr>
    </w:p>
    <w:p w:rsidR="00FB4E85" w:rsidRPr="00CA5630" w:rsidRDefault="00FB4E85"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D857FC">
      <w:pPr>
        <w:jc w:val="center"/>
        <w:rPr>
          <w:sz w:val="144"/>
          <w:szCs w:val="144"/>
        </w:rPr>
      </w:pPr>
      <w:r w:rsidRPr="00CA5630">
        <w:rPr>
          <w:sz w:val="144"/>
          <w:szCs w:val="144"/>
        </w:rPr>
        <w:t>ZIB</w:t>
      </w:r>
    </w:p>
    <w:p w:rsidR="00440B09" w:rsidRPr="00CA5630" w:rsidRDefault="00440B09" w:rsidP="00D857FC">
      <w:pPr>
        <w:jc w:val="center"/>
        <w:rPr>
          <w:sz w:val="52"/>
          <w:szCs w:val="52"/>
        </w:rPr>
      </w:pPr>
      <w:r w:rsidRPr="00CA5630">
        <w:rPr>
          <w:sz w:val="52"/>
          <w:szCs w:val="52"/>
        </w:rPr>
        <w:t>Zentrum für Information und Beratung</w:t>
      </w:r>
    </w:p>
    <w:p w:rsidR="00FB4E85" w:rsidRPr="00CA5630" w:rsidRDefault="00FB4E85" w:rsidP="00D857FC">
      <w:pPr>
        <w:jc w:val="center"/>
        <w:rPr>
          <w:sz w:val="44"/>
          <w:szCs w:val="44"/>
        </w:rPr>
      </w:pPr>
    </w:p>
    <w:p w:rsidR="00FB4E85" w:rsidRPr="00CA5630" w:rsidRDefault="00440B09" w:rsidP="00D857FC">
      <w:pPr>
        <w:jc w:val="center"/>
        <w:rPr>
          <w:sz w:val="44"/>
          <w:szCs w:val="44"/>
        </w:rPr>
      </w:pPr>
      <w:r w:rsidRPr="00CA5630">
        <w:rPr>
          <w:sz w:val="44"/>
          <w:szCs w:val="44"/>
        </w:rPr>
        <w:t>Konzept</w:t>
      </w:r>
    </w:p>
    <w:p w:rsidR="00FB4E85" w:rsidRPr="00CA5630" w:rsidRDefault="00FB4E85"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1F25C1" w:rsidP="00265215">
      <w:pPr>
        <w:jc w:val="both"/>
      </w:pPr>
      <w:r w:rsidRPr="00CA5630">
        <w:rPr>
          <w:rFonts w:cs="Arial"/>
          <w:b/>
          <w:bCs/>
          <w:noProof/>
          <w:sz w:val="48"/>
          <w:szCs w:val="48"/>
        </w:rPr>
        <w:drawing>
          <wp:anchor distT="0" distB="0" distL="114300" distR="114300" simplePos="0" relativeHeight="251672576" behindDoc="1" locked="0" layoutInCell="1" allowOverlap="1" wp14:anchorId="3EFEC8A1" wp14:editId="4F63A4CD">
            <wp:simplePos x="0" y="0"/>
            <wp:positionH relativeFrom="column">
              <wp:posOffset>0</wp:posOffset>
            </wp:positionH>
            <wp:positionV relativeFrom="paragraph">
              <wp:posOffset>281305</wp:posOffset>
            </wp:positionV>
            <wp:extent cx="2011680" cy="804672"/>
            <wp:effectExtent l="0" t="0" r="7620" b="0"/>
            <wp:wrapTight wrapText="bothSides">
              <wp:wrapPolygon edited="0">
                <wp:start x="0" y="0"/>
                <wp:lineTo x="0" y="20969"/>
                <wp:lineTo x="21477" y="20969"/>
                <wp:lineTo x="21477" y="0"/>
                <wp:lineTo x="0" y="0"/>
              </wp:wrapPolygon>
            </wp:wrapTight>
            <wp:docPr id="1" name="Grafik 1" descr="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inste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2499" cy="809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B09" w:rsidRPr="00CA5630" w:rsidRDefault="001F25C1" w:rsidP="00265215">
      <w:pPr>
        <w:jc w:val="both"/>
      </w:pPr>
      <w:r w:rsidRPr="00CA5630">
        <w:rPr>
          <w:rFonts w:cs="Arial"/>
          <w:b/>
          <w:bCs/>
          <w:noProof/>
          <w:sz w:val="48"/>
          <w:szCs w:val="48"/>
        </w:rPr>
        <w:drawing>
          <wp:anchor distT="0" distB="0" distL="114300" distR="114300" simplePos="0" relativeHeight="251674624" behindDoc="1" locked="0" layoutInCell="1" allowOverlap="1" wp14:anchorId="62035DEE" wp14:editId="36376474">
            <wp:simplePos x="0" y="0"/>
            <wp:positionH relativeFrom="margin">
              <wp:align>right</wp:align>
            </wp:positionH>
            <wp:positionV relativeFrom="paragraph">
              <wp:posOffset>45085</wp:posOffset>
            </wp:positionV>
            <wp:extent cx="2096135" cy="701040"/>
            <wp:effectExtent l="0" t="0" r="0" b="3810"/>
            <wp:wrapTight wrapText="bothSides">
              <wp:wrapPolygon edited="0">
                <wp:start x="0" y="0"/>
                <wp:lineTo x="0" y="21130"/>
                <wp:lineTo x="21397" y="21130"/>
                <wp:lineTo x="21397" y="0"/>
                <wp:lineTo x="0" y="0"/>
              </wp:wrapPolygon>
            </wp:wrapTight>
            <wp:docPr id="2" name="Grafik 2" descr="OskarVonMi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karVonMill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6135"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B09" w:rsidRPr="00CA5630" w:rsidRDefault="00440B09"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265215">
      <w:pPr>
        <w:jc w:val="both"/>
      </w:pPr>
    </w:p>
    <w:p w:rsidR="00440B09" w:rsidRPr="00CA5630" w:rsidRDefault="00440B09" w:rsidP="00265215">
      <w:pPr>
        <w:pStyle w:val="Listenabsatz"/>
        <w:numPr>
          <w:ilvl w:val="0"/>
          <w:numId w:val="7"/>
        </w:numPr>
        <w:autoSpaceDE w:val="0"/>
        <w:autoSpaceDN w:val="0"/>
        <w:adjustRightInd w:val="0"/>
        <w:spacing w:after="0" w:line="240" w:lineRule="auto"/>
        <w:jc w:val="both"/>
        <w:rPr>
          <w:rFonts w:cs="Arial"/>
          <w:b/>
          <w:bCs/>
          <w:sz w:val="48"/>
          <w:szCs w:val="48"/>
        </w:rPr>
      </w:pPr>
      <w:r w:rsidRPr="00CA5630">
        <w:rPr>
          <w:rFonts w:cs="Arial"/>
          <w:b/>
          <w:bCs/>
          <w:sz w:val="28"/>
          <w:szCs w:val="28"/>
        </w:rPr>
        <w:lastRenderedPageBreak/>
        <w:t>Was ist das ZIB?</w:t>
      </w:r>
    </w:p>
    <w:p w:rsidR="00440B09" w:rsidRPr="00CA5630" w:rsidRDefault="00440B09" w:rsidP="00265215">
      <w:pPr>
        <w:tabs>
          <w:tab w:val="num" w:pos="720"/>
        </w:tabs>
        <w:spacing w:after="0" w:line="240" w:lineRule="auto"/>
        <w:jc w:val="both"/>
        <w:rPr>
          <w:rFonts w:eastAsia="Times New Roman" w:cs="Arial"/>
          <w:sz w:val="24"/>
          <w:szCs w:val="24"/>
          <w:lang w:eastAsia="de-DE"/>
        </w:rPr>
      </w:pPr>
    </w:p>
    <w:p w:rsidR="00440B09" w:rsidRPr="00CA5630" w:rsidRDefault="00F72009" w:rsidP="00D857FC">
      <w:pPr>
        <w:pStyle w:val="Listenabsatz"/>
        <w:numPr>
          <w:ilvl w:val="1"/>
          <w:numId w:val="7"/>
        </w:numPr>
        <w:spacing w:after="0" w:line="240" w:lineRule="auto"/>
        <w:jc w:val="both"/>
        <w:rPr>
          <w:rFonts w:eastAsia="Times New Roman" w:cs="Arial"/>
          <w:b/>
          <w:sz w:val="24"/>
          <w:szCs w:val="24"/>
          <w:lang w:eastAsia="de-DE"/>
        </w:rPr>
      </w:pPr>
      <w:r w:rsidRPr="00CA5630">
        <w:rPr>
          <w:rFonts w:eastAsia="Times New Roman" w:cs="Arial"/>
          <w:b/>
          <w:sz w:val="24"/>
          <w:szCs w:val="24"/>
          <w:lang w:eastAsia="de-DE"/>
        </w:rPr>
        <w:t>Die rechtlichen Grundlagen</w:t>
      </w:r>
    </w:p>
    <w:p w:rsidR="00440B09" w:rsidRPr="00CA5630" w:rsidRDefault="00440B09" w:rsidP="00265215">
      <w:pPr>
        <w:tabs>
          <w:tab w:val="num" w:pos="720"/>
        </w:tabs>
        <w:spacing w:after="0" w:line="240" w:lineRule="auto"/>
        <w:jc w:val="both"/>
        <w:rPr>
          <w:rFonts w:eastAsia="Times New Roman" w:cs="Arial"/>
          <w:sz w:val="24"/>
          <w:szCs w:val="24"/>
          <w:lang w:eastAsia="de-DE"/>
        </w:rPr>
      </w:pPr>
    </w:p>
    <w:p w:rsidR="00440B09" w:rsidRPr="00CA5630" w:rsidRDefault="00440B09" w:rsidP="00265215">
      <w:pPr>
        <w:tabs>
          <w:tab w:val="num" w:pos="720"/>
        </w:tabs>
        <w:spacing w:after="0" w:line="240" w:lineRule="auto"/>
        <w:jc w:val="both"/>
        <w:rPr>
          <w:rFonts w:eastAsia="Times New Roman" w:cs="Arial"/>
          <w:sz w:val="24"/>
          <w:szCs w:val="24"/>
          <w:lang w:eastAsia="de-DE"/>
        </w:rPr>
      </w:pPr>
      <w:r w:rsidRPr="00CA5630">
        <w:rPr>
          <w:rFonts w:eastAsia="Times New Roman" w:cs="Arial"/>
          <w:sz w:val="24"/>
          <w:szCs w:val="24"/>
          <w:lang w:eastAsia="de-DE"/>
        </w:rPr>
        <w:t xml:space="preserve">Die </w:t>
      </w:r>
      <w:r w:rsidRPr="00CA5630">
        <w:rPr>
          <w:rFonts w:eastAsia="Times New Roman" w:cs="Arial"/>
          <w:b/>
          <w:sz w:val="24"/>
          <w:szCs w:val="24"/>
          <w:lang w:eastAsia="de-DE"/>
        </w:rPr>
        <w:t>Errichtung eines Zentrums für Information und Beratung</w:t>
      </w:r>
      <w:r w:rsidRPr="00CA5630">
        <w:rPr>
          <w:rFonts w:eastAsia="Times New Roman" w:cs="Arial"/>
          <w:sz w:val="24"/>
          <w:szCs w:val="24"/>
          <w:lang w:eastAsia="de-DE"/>
        </w:rPr>
        <w:t xml:space="preserve"> (Abkürzung: ZIB/italienisch: CIC)) wurde mit Staatsgesetz Nr. 162 vom 26.06.1990 an den Schulen verpflichtend eingeführt.  Seine Aufgabe wird im Gesetz folgendermaßen beschrieben: Information der Schülerinnen und Schüler zu erzieherischen, gesundheitsfördernden, rechtlichen Fragen </w:t>
      </w:r>
      <w:r w:rsidR="00F72009" w:rsidRPr="00CA5630">
        <w:rPr>
          <w:rFonts w:eastAsia="Times New Roman" w:cs="Arial"/>
          <w:sz w:val="24"/>
          <w:szCs w:val="24"/>
          <w:lang w:eastAsia="de-DE"/>
        </w:rPr>
        <w:t>sowie Angebote</w:t>
      </w:r>
      <w:r w:rsidRPr="00CA5630">
        <w:rPr>
          <w:rFonts w:eastAsia="Times New Roman" w:cs="Arial"/>
          <w:sz w:val="24"/>
          <w:szCs w:val="24"/>
          <w:lang w:eastAsia="de-DE"/>
        </w:rPr>
        <w:t xml:space="preserve">, die die Freizeit der Schülerinnen und Schüler und die Stärkung der Gemeinschaft betreffen. Außerdem sollte das ZIB Beratung und Orientierung bei psychopädagogischen und sozialen Schwierigkeiten anbieten.  </w:t>
      </w:r>
    </w:p>
    <w:p w:rsidR="00440B09" w:rsidRPr="00CA5630" w:rsidRDefault="00440B09" w:rsidP="00265215">
      <w:pPr>
        <w:tabs>
          <w:tab w:val="num" w:pos="720"/>
        </w:tabs>
        <w:spacing w:after="0" w:line="240" w:lineRule="auto"/>
        <w:jc w:val="both"/>
        <w:rPr>
          <w:rFonts w:eastAsia="Times New Roman" w:cs="Arial"/>
          <w:sz w:val="24"/>
          <w:szCs w:val="24"/>
          <w:lang w:eastAsia="de-DE"/>
        </w:rPr>
      </w:pPr>
      <w:r w:rsidRPr="00CA5630">
        <w:rPr>
          <w:rFonts w:eastAsia="Times New Roman" w:cs="Arial"/>
          <w:sz w:val="24"/>
          <w:szCs w:val="24"/>
          <w:lang w:eastAsia="de-DE"/>
        </w:rPr>
        <w:t xml:space="preserve">Mit Rundschreiben des Schulamtsleiters vom 17.07.1997, Nr. 50 ist das ZIB als Informations- und Beratungszentrum verpflichtend auch an allen Oberschulen Südtirols einzurichten.  Aus dem Rahmenkonzept zur Vorbeugung von Schulabbruch (Mitteilung des Schulamtes vom 12.11.2015) entwickelte sich das aktuelle Rahmenkonzept für das ZIB an den Schulen Südtirols.  </w:t>
      </w:r>
    </w:p>
    <w:p w:rsidR="001F25C1" w:rsidRPr="00CA5630" w:rsidRDefault="00440B09" w:rsidP="00265215">
      <w:pPr>
        <w:autoSpaceDE w:val="0"/>
        <w:autoSpaceDN w:val="0"/>
        <w:adjustRightInd w:val="0"/>
        <w:spacing w:after="0" w:line="240" w:lineRule="auto"/>
        <w:jc w:val="both"/>
        <w:rPr>
          <w:rFonts w:eastAsia="Times New Roman" w:cs="Arial"/>
          <w:sz w:val="24"/>
          <w:szCs w:val="24"/>
          <w:lang w:eastAsia="de-DE"/>
        </w:rPr>
      </w:pPr>
      <w:r w:rsidRPr="00CA5630">
        <w:rPr>
          <w:rFonts w:eastAsia="Times New Roman" w:cs="Arial"/>
          <w:sz w:val="24"/>
          <w:szCs w:val="24"/>
          <w:lang w:eastAsia="de-DE"/>
        </w:rPr>
        <w:t xml:space="preserve">Das ZIB richtet sich also in erster Linie an die Schülerinnen und Schüler, kann aber auch die Eltern und Erziehungsberechtigten sowie Lehrpersonen als Zielgruppe in sein Angebot einbinden. Als niederschwellige Anlaufstelle leisten die ZIB-Mitarbeiterinnen und Mitarbeiter in erster Linie Beratung und Information, können aber auch themenorientierte Aktivitäten und Projekte ausarbeiten. </w:t>
      </w:r>
    </w:p>
    <w:p w:rsidR="001F25C1" w:rsidRPr="00CA5630" w:rsidRDefault="001F25C1" w:rsidP="00265215">
      <w:pPr>
        <w:autoSpaceDE w:val="0"/>
        <w:autoSpaceDN w:val="0"/>
        <w:adjustRightInd w:val="0"/>
        <w:spacing w:after="0" w:line="240" w:lineRule="auto"/>
        <w:jc w:val="both"/>
        <w:rPr>
          <w:rFonts w:eastAsia="Times New Roman" w:cs="Arial"/>
          <w:sz w:val="24"/>
          <w:szCs w:val="24"/>
          <w:lang w:eastAsia="de-DE"/>
        </w:rPr>
      </w:pPr>
    </w:p>
    <w:p w:rsidR="00440B09" w:rsidRPr="00D857FC" w:rsidRDefault="00440B09" w:rsidP="00D857FC">
      <w:pPr>
        <w:pStyle w:val="Listenabsatz"/>
        <w:numPr>
          <w:ilvl w:val="1"/>
          <w:numId w:val="7"/>
        </w:numPr>
        <w:autoSpaceDE w:val="0"/>
        <w:autoSpaceDN w:val="0"/>
        <w:adjustRightInd w:val="0"/>
        <w:spacing w:after="0" w:line="240" w:lineRule="auto"/>
        <w:jc w:val="both"/>
        <w:rPr>
          <w:rFonts w:cs="Arial"/>
          <w:b/>
          <w:bCs/>
          <w:sz w:val="24"/>
          <w:szCs w:val="24"/>
        </w:rPr>
      </w:pPr>
      <w:r w:rsidRPr="00D857FC">
        <w:rPr>
          <w:rFonts w:cs="Arial"/>
          <w:b/>
          <w:bCs/>
          <w:sz w:val="24"/>
          <w:szCs w:val="24"/>
        </w:rPr>
        <w:t>Die Bereiche und Aufgaben des ZIB an unserer Schule</w:t>
      </w:r>
    </w:p>
    <w:p w:rsidR="00440B09" w:rsidRPr="00CA5630" w:rsidRDefault="00440B09" w:rsidP="00265215">
      <w:pPr>
        <w:autoSpaceDE w:val="0"/>
        <w:autoSpaceDN w:val="0"/>
        <w:adjustRightInd w:val="0"/>
        <w:spacing w:after="0" w:line="240" w:lineRule="auto"/>
        <w:jc w:val="both"/>
        <w:rPr>
          <w:rFonts w:cs="Arial"/>
          <w:b/>
          <w:bCs/>
          <w:sz w:val="24"/>
          <w:szCs w:val="24"/>
        </w:rPr>
      </w:pPr>
    </w:p>
    <w:p w:rsidR="00440B09" w:rsidRPr="00CA5630" w:rsidRDefault="00440B09" w:rsidP="00265215">
      <w:pPr>
        <w:autoSpaceDE w:val="0"/>
        <w:autoSpaceDN w:val="0"/>
        <w:adjustRightInd w:val="0"/>
        <w:spacing w:after="0" w:line="240" w:lineRule="auto"/>
        <w:jc w:val="both"/>
        <w:rPr>
          <w:rFonts w:cs="Arial"/>
          <w:sz w:val="24"/>
          <w:szCs w:val="24"/>
        </w:rPr>
      </w:pPr>
      <w:r w:rsidRPr="00CA5630">
        <w:rPr>
          <w:rFonts w:cs="Arial"/>
          <w:b/>
          <w:bCs/>
          <w:sz w:val="24"/>
          <w:szCs w:val="24"/>
        </w:rPr>
        <w:t>Gesundheitsförderung, Soziales Lernen und</w:t>
      </w:r>
      <w:r w:rsidR="00475A45">
        <w:rPr>
          <w:rFonts w:cs="Arial"/>
          <w:b/>
          <w:bCs/>
          <w:sz w:val="24"/>
          <w:szCs w:val="24"/>
        </w:rPr>
        <w:t xml:space="preserve"> Umweltbildung</w:t>
      </w:r>
      <w:r w:rsidRPr="00CA5630">
        <w:rPr>
          <w:rFonts w:cs="Arial"/>
          <w:b/>
          <w:bCs/>
          <w:sz w:val="24"/>
          <w:szCs w:val="24"/>
        </w:rPr>
        <w:t xml:space="preserve">: </w:t>
      </w:r>
      <w:r w:rsidRPr="00CA5630">
        <w:rPr>
          <w:rFonts w:cs="Arial"/>
          <w:sz w:val="24"/>
          <w:szCs w:val="24"/>
        </w:rPr>
        <w:t>Kommunikation, Förderung der Klassengemeinschaft, vor allem in den ersten Schulwochen, Schulung der Klassensprecherinnen und Klassensprecher oder Organisation von Patenschaften und Initiativen, Mobbing-Prävention, Mediation, Umgang mit Genussmitteln, Sexualpädagogik</w:t>
      </w:r>
    </w:p>
    <w:p w:rsidR="00440B09" w:rsidRPr="00CA5630" w:rsidRDefault="00440B09" w:rsidP="00265215">
      <w:pPr>
        <w:autoSpaceDE w:val="0"/>
        <w:autoSpaceDN w:val="0"/>
        <w:adjustRightInd w:val="0"/>
        <w:spacing w:after="0" w:line="240" w:lineRule="auto"/>
        <w:jc w:val="both"/>
        <w:rPr>
          <w:rFonts w:cs="Arial"/>
          <w:sz w:val="24"/>
          <w:szCs w:val="24"/>
        </w:rPr>
      </w:pPr>
    </w:p>
    <w:p w:rsidR="00440B09" w:rsidRPr="00CA5630" w:rsidRDefault="00440B09" w:rsidP="00265215">
      <w:pPr>
        <w:autoSpaceDE w:val="0"/>
        <w:autoSpaceDN w:val="0"/>
        <w:adjustRightInd w:val="0"/>
        <w:spacing w:after="0" w:line="240" w:lineRule="auto"/>
        <w:jc w:val="both"/>
        <w:rPr>
          <w:rFonts w:cs="Arial"/>
          <w:sz w:val="24"/>
          <w:szCs w:val="24"/>
        </w:rPr>
      </w:pPr>
      <w:r w:rsidRPr="00CA5630">
        <w:rPr>
          <w:rFonts w:cs="Arial"/>
          <w:b/>
          <w:bCs/>
          <w:sz w:val="24"/>
          <w:szCs w:val="24"/>
        </w:rPr>
        <w:t xml:space="preserve">Individuelle Gespräche und Lernberatung: </w:t>
      </w:r>
      <w:r w:rsidRPr="00CA5630">
        <w:rPr>
          <w:rFonts w:cs="Arial"/>
          <w:sz w:val="24"/>
          <w:szCs w:val="24"/>
        </w:rPr>
        <w:t>psychopädagogische Beratung und Angebot von Sprechstunden (zu persönlichen und schulischen Problemen); Analyse des Lernverhaltens, Lernstrategien, Lernpläne, Ziele, Motivation, „Schüler helfen Schülern“, Begabungsförderung</w:t>
      </w:r>
    </w:p>
    <w:p w:rsidR="00440B09" w:rsidRPr="00CA5630" w:rsidRDefault="00440B09" w:rsidP="00265215">
      <w:pPr>
        <w:autoSpaceDE w:val="0"/>
        <w:autoSpaceDN w:val="0"/>
        <w:adjustRightInd w:val="0"/>
        <w:spacing w:after="0" w:line="240" w:lineRule="auto"/>
        <w:jc w:val="both"/>
        <w:rPr>
          <w:rFonts w:cs="Arial"/>
          <w:sz w:val="24"/>
          <w:szCs w:val="24"/>
        </w:rPr>
      </w:pPr>
    </w:p>
    <w:p w:rsidR="00440B09" w:rsidRPr="00CA5630" w:rsidRDefault="00440B09" w:rsidP="00265215">
      <w:pPr>
        <w:autoSpaceDE w:val="0"/>
        <w:autoSpaceDN w:val="0"/>
        <w:adjustRightInd w:val="0"/>
        <w:spacing w:after="0" w:line="240" w:lineRule="auto"/>
        <w:jc w:val="both"/>
        <w:rPr>
          <w:rFonts w:cs="Arial"/>
          <w:sz w:val="24"/>
          <w:szCs w:val="24"/>
        </w:rPr>
      </w:pPr>
      <w:r w:rsidRPr="00CA5630">
        <w:rPr>
          <w:rFonts w:cs="Arial"/>
          <w:b/>
          <w:bCs/>
          <w:sz w:val="24"/>
          <w:szCs w:val="24"/>
        </w:rPr>
        <w:t>Inklusion</w:t>
      </w:r>
      <w:r w:rsidR="00D857FC">
        <w:rPr>
          <w:rFonts w:cs="Arial"/>
          <w:b/>
          <w:bCs/>
          <w:sz w:val="24"/>
          <w:szCs w:val="24"/>
        </w:rPr>
        <w:t>/Integration</w:t>
      </w:r>
      <w:r w:rsidRPr="00CA5630">
        <w:rPr>
          <w:rFonts w:cs="Arial"/>
          <w:b/>
          <w:bCs/>
          <w:sz w:val="24"/>
          <w:szCs w:val="24"/>
        </w:rPr>
        <w:t xml:space="preserve">:  </w:t>
      </w:r>
      <w:r w:rsidRPr="00CA5630">
        <w:rPr>
          <w:rFonts w:cs="Arial"/>
          <w:sz w:val="24"/>
          <w:szCs w:val="24"/>
        </w:rPr>
        <w:t>Vorträge und Informationen, Klärung von Fragen, Zusammenarbeit mit der Koordinatorin für Integration der Schule, interkulturelles Lernen, Mediation, interkulturelle Angebote</w:t>
      </w:r>
    </w:p>
    <w:p w:rsidR="00440B09" w:rsidRPr="00CA5630" w:rsidRDefault="00440B09" w:rsidP="00265215">
      <w:pPr>
        <w:autoSpaceDE w:val="0"/>
        <w:autoSpaceDN w:val="0"/>
        <w:adjustRightInd w:val="0"/>
        <w:spacing w:after="0" w:line="240" w:lineRule="auto"/>
        <w:jc w:val="both"/>
        <w:rPr>
          <w:rFonts w:cs="Arial"/>
          <w:sz w:val="24"/>
          <w:szCs w:val="24"/>
        </w:rPr>
      </w:pPr>
    </w:p>
    <w:p w:rsidR="00440B09" w:rsidRPr="00CA5630" w:rsidRDefault="00440B09" w:rsidP="00265215">
      <w:pPr>
        <w:autoSpaceDE w:val="0"/>
        <w:autoSpaceDN w:val="0"/>
        <w:adjustRightInd w:val="0"/>
        <w:spacing w:after="0" w:line="240" w:lineRule="auto"/>
        <w:jc w:val="both"/>
        <w:rPr>
          <w:rFonts w:cs="Arial"/>
          <w:sz w:val="24"/>
          <w:szCs w:val="24"/>
        </w:rPr>
      </w:pPr>
      <w:r w:rsidRPr="00CA5630">
        <w:rPr>
          <w:rFonts w:cs="Arial"/>
          <w:b/>
          <w:bCs/>
          <w:sz w:val="24"/>
          <w:szCs w:val="24"/>
        </w:rPr>
        <w:t xml:space="preserve">Orientierung: </w:t>
      </w:r>
      <w:r w:rsidRPr="00CA5630">
        <w:rPr>
          <w:rFonts w:cs="Arial"/>
          <w:sz w:val="24"/>
          <w:szCs w:val="24"/>
        </w:rPr>
        <w:t>Pflege der Willkommenskultur, Initiativen für Neuankömmlinge an der Schule, Maßnahmen zur Schul-, Berufs- und Studienwahl, Neuorientierung, Informationen zum Auslands- und Zweitsprachenjahr</w:t>
      </w:r>
    </w:p>
    <w:p w:rsidR="00440B09" w:rsidRPr="00CA5630" w:rsidRDefault="00440B09" w:rsidP="00265215">
      <w:pPr>
        <w:autoSpaceDE w:val="0"/>
        <w:autoSpaceDN w:val="0"/>
        <w:adjustRightInd w:val="0"/>
        <w:spacing w:after="0" w:line="240" w:lineRule="auto"/>
        <w:jc w:val="both"/>
        <w:rPr>
          <w:rFonts w:cs="Arial"/>
          <w:b/>
          <w:bCs/>
          <w:sz w:val="24"/>
          <w:szCs w:val="24"/>
        </w:rPr>
      </w:pPr>
    </w:p>
    <w:p w:rsidR="00440B09" w:rsidRPr="00CA5630" w:rsidRDefault="00440B09" w:rsidP="00265215">
      <w:pPr>
        <w:autoSpaceDE w:val="0"/>
        <w:autoSpaceDN w:val="0"/>
        <w:adjustRightInd w:val="0"/>
        <w:spacing w:after="0" w:line="240" w:lineRule="auto"/>
        <w:jc w:val="both"/>
        <w:rPr>
          <w:rFonts w:cs="Arial"/>
          <w:sz w:val="24"/>
          <w:szCs w:val="24"/>
        </w:rPr>
      </w:pPr>
      <w:r w:rsidRPr="00CA5630">
        <w:rPr>
          <w:rFonts w:cs="Arial"/>
          <w:b/>
          <w:bCs/>
          <w:sz w:val="24"/>
          <w:szCs w:val="24"/>
        </w:rPr>
        <w:t xml:space="preserve">Medienkompetenz: </w:t>
      </w:r>
      <w:r w:rsidRPr="00CA5630">
        <w:rPr>
          <w:rFonts w:cs="Arial"/>
          <w:sz w:val="24"/>
          <w:szCs w:val="24"/>
        </w:rPr>
        <w:t>Umgang mit Medien: Internet, Smartphone, Soziale Netzwerke</w:t>
      </w:r>
      <w:r w:rsidR="00475A45">
        <w:rPr>
          <w:rFonts w:cs="Arial"/>
          <w:sz w:val="24"/>
          <w:szCs w:val="24"/>
        </w:rPr>
        <w:t>, Urheberrecht, Privatsphäre, Meinungsfreiheit</w:t>
      </w:r>
    </w:p>
    <w:p w:rsidR="00440B09" w:rsidRPr="00CA5630" w:rsidRDefault="00440B09" w:rsidP="00265215">
      <w:pPr>
        <w:autoSpaceDE w:val="0"/>
        <w:autoSpaceDN w:val="0"/>
        <w:adjustRightInd w:val="0"/>
        <w:spacing w:after="0" w:line="240" w:lineRule="auto"/>
        <w:jc w:val="both"/>
        <w:rPr>
          <w:rFonts w:cs="Arial"/>
          <w:sz w:val="24"/>
          <w:szCs w:val="24"/>
        </w:rPr>
      </w:pPr>
    </w:p>
    <w:p w:rsidR="00440B09" w:rsidRPr="00CA5630" w:rsidRDefault="00440B09" w:rsidP="00265215">
      <w:pPr>
        <w:autoSpaceDE w:val="0"/>
        <w:autoSpaceDN w:val="0"/>
        <w:adjustRightInd w:val="0"/>
        <w:spacing w:after="0" w:line="240" w:lineRule="auto"/>
        <w:jc w:val="both"/>
        <w:rPr>
          <w:rFonts w:cs="Arial"/>
          <w:sz w:val="24"/>
          <w:szCs w:val="24"/>
        </w:rPr>
      </w:pPr>
      <w:r w:rsidRPr="00CA5630">
        <w:rPr>
          <w:rFonts w:cs="Arial"/>
          <w:b/>
          <w:sz w:val="24"/>
          <w:szCs w:val="24"/>
        </w:rPr>
        <w:t>R</w:t>
      </w:r>
      <w:r w:rsidRPr="00CA5630">
        <w:rPr>
          <w:rFonts w:cs="Arial"/>
          <w:b/>
          <w:bCs/>
          <w:sz w:val="24"/>
          <w:szCs w:val="24"/>
        </w:rPr>
        <w:t xml:space="preserve">echtliche Fragen: </w:t>
      </w:r>
      <w:r w:rsidRPr="00CA5630">
        <w:rPr>
          <w:rFonts w:cs="Arial"/>
          <w:bCs/>
          <w:sz w:val="24"/>
          <w:szCs w:val="24"/>
        </w:rPr>
        <w:t>Bürgerkunde, Verfassung, Demokratie, Werte, Rechte und Pflichten</w:t>
      </w:r>
    </w:p>
    <w:p w:rsidR="00475A45" w:rsidRDefault="00475A45" w:rsidP="00265215">
      <w:pPr>
        <w:jc w:val="both"/>
        <w:rPr>
          <w:rFonts w:cs="Arial"/>
          <w:b/>
          <w:bCs/>
          <w:sz w:val="24"/>
          <w:szCs w:val="24"/>
        </w:rPr>
      </w:pPr>
    </w:p>
    <w:p w:rsidR="00440B09" w:rsidRPr="00CA5630" w:rsidRDefault="00440B09" w:rsidP="00265215">
      <w:pPr>
        <w:jc w:val="both"/>
        <w:rPr>
          <w:sz w:val="24"/>
          <w:szCs w:val="24"/>
        </w:rPr>
      </w:pPr>
      <w:r w:rsidRPr="00CA5630">
        <w:rPr>
          <w:rFonts w:cs="Arial"/>
          <w:b/>
          <w:bCs/>
          <w:sz w:val="24"/>
          <w:szCs w:val="24"/>
        </w:rPr>
        <w:t xml:space="preserve">Kriseninterventionen: </w:t>
      </w:r>
      <w:r w:rsidRPr="00CA5630">
        <w:rPr>
          <w:rFonts w:cs="Arial"/>
          <w:sz w:val="24"/>
          <w:szCs w:val="24"/>
        </w:rPr>
        <w:t xml:space="preserve">Care-Team </w:t>
      </w:r>
    </w:p>
    <w:p w:rsidR="00440B09" w:rsidRPr="00D857FC" w:rsidRDefault="00440B09" w:rsidP="00D857FC">
      <w:pPr>
        <w:pStyle w:val="Listenabsatz"/>
        <w:numPr>
          <w:ilvl w:val="1"/>
          <w:numId w:val="7"/>
        </w:numPr>
        <w:autoSpaceDE w:val="0"/>
        <w:autoSpaceDN w:val="0"/>
        <w:adjustRightInd w:val="0"/>
        <w:spacing w:after="0" w:line="240" w:lineRule="auto"/>
        <w:jc w:val="both"/>
        <w:rPr>
          <w:rFonts w:eastAsia="Times New Roman" w:cs="Arial"/>
          <w:b/>
          <w:sz w:val="24"/>
          <w:szCs w:val="24"/>
          <w:lang w:eastAsia="de-DE"/>
        </w:rPr>
      </w:pPr>
      <w:r w:rsidRPr="00D857FC">
        <w:rPr>
          <w:rFonts w:eastAsia="Times New Roman" w:cs="Arial"/>
          <w:b/>
          <w:sz w:val="24"/>
          <w:szCs w:val="24"/>
          <w:lang w:eastAsia="de-DE"/>
        </w:rPr>
        <w:lastRenderedPageBreak/>
        <w:t xml:space="preserve">Wer arbeitet im ZIB? </w:t>
      </w:r>
    </w:p>
    <w:p w:rsidR="00440B09" w:rsidRPr="00CA5630" w:rsidRDefault="00440B09" w:rsidP="00265215">
      <w:pPr>
        <w:autoSpaceDE w:val="0"/>
        <w:autoSpaceDN w:val="0"/>
        <w:adjustRightInd w:val="0"/>
        <w:spacing w:after="0" w:line="240" w:lineRule="auto"/>
        <w:jc w:val="both"/>
        <w:rPr>
          <w:rFonts w:eastAsia="Times New Roman" w:cs="Arial"/>
          <w:sz w:val="24"/>
          <w:szCs w:val="24"/>
          <w:lang w:eastAsia="de-DE"/>
        </w:rPr>
      </w:pPr>
    </w:p>
    <w:p w:rsidR="00440B09" w:rsidRPr="00CA5630" w:rsidRDefault="00440B09" w:rsidP="00265215">
      <w:pPr>
        <w:autoSpaceDE w:val="0"/>
        <w:autoSpaceDN w:val="0"/>
        <w:adjustRightInd w:val="0"/>
        <w:spacing w:after="0" w:line="240" w:lineRule="auto"/>
        <w:jc w:val="both"/>
        <w:rPr>
          <w:rFonts w:eastAsia="Times New Roman" w:cs="Arial"/>
          <w:sz w:val="24"/>
          <w:szCs w:val="24"/>
          <w:lang w:eastAsia="de-DE"/>
        </w:rPr>
      </w:pPr>
      <w:r w:rsidRPr="00CA5630">
        <w:rPr>
          <w:rFonts w:eastAsia="Times New Roman" w:cs="Arial"/>
          <w:sz w:val="24"/>
          <w:szCs w:val="24"/>
          <w:lang w:eastAsia="de-DE"/>
        </w:rPr>
        <w:t xml:space="preserve">ZIB-Mitarbeiterinnen und Mitarbeiter weisen entsprechende soziale Interessen und Kompetenzen auf (Lernberatungs-, Mediations-, Gesprächsführungskompetenz, usw.). Die Bereitschaft, sich auf Beziehungsarbeit einzulassen, wird vorausgesetzt. Weiters sind Verschwiegenheit, Einfühlungsvermögen, Achtsamkeit Eigenschaften der ZIB-Mitarbeiter/innen. Regelmäßige Evaluation sichert die Arbeit im ZIB. </w:t>
      </w:r>
    </w:p>
    <w:p w:rsidR="00475A45" w:rsidRDefault="00440B09" w:rsidP="00265215">
      <w:pPr>
        <w:jc w:val="both"/>
        <w:rPr>
          <w:b/>
          <w:bCs/>
          <w:sz w:val="48"/>
          <w:szCs w:val="48"/>
        </w:rPr>
      </w:pPr>
      <w:r w:rsidRPr="00CA5630">
        <w:rPr>
          <w:b/>
          <w:bCs/>
          <w:sz w:val="48"/>
          <w:szCs w:val="48"/>
        </w:rPr>
        <w:tab/>
      </w:r>
    </w:p>
    <w:p w:rsidR="00D22BCC" w:rsidRPr="00D22BCC" w:rsidRDefault="00D22BCC" w:rsidP="00D22BCC">
      <w:pPr>
        <w:pStyle w:val="Listenabsatz"/>
        <w:numPr>
          <w:ilvl w:val="0"/>
          <w:numId w:val="7"/>
        </w:numPr>
        <w:rPr>
          <w:rFonts w:cs="Arial"/>
          <w:b/>
          <w:sz w:val="28"/>
          <w:szCs w:val="28"/>
        </w:rPr>
      </w:pPr>
      <w:r w:rsidRPr="00D22BCC">
        <w:rPr>
          <w:rFonts w:cs="Arial"/>
          <w:b/>
          <w:sz w:val="28"/>
          <w:szCs w:val="28"/>
        </w:rPr>
        <w:t xml:space="preserve">Unser </w:t>
      </w:r>
      <w:r>
        <w:rPr>
          <w:rFonts w:cs="Arial"/>
          <w:b/>
          <w:sz w:val="28"/>
          <w:szCs w:val="28"/>
        </w:rPr>
        <w:t>ZIB-</w:t>
      </w:r>
      <w:r w:rsidRPr="00D22BCC">
        <w:rPr>
          <w:rFonts w:cs="Arial"/>
          <w:b/>
          <w:sz w:val="28"/>
          <w:szCs w:val="28"/>
        </w:rPr>
        <w:t>LEITSATZ</w:t>
      </w:r>
    </w:p>
    <w:p w:rsidR="00D22BCC" w:rsidRPr="00D22BCC" w:rsidRDefault="00D22BCC" w:rsidP="00D22BCC">
      <w:pPr>
        <w:jc w:val="center"/>
        <w:rPr>
          <w:rFonts w:eastAsia="Times New Roman" w:cs="Arial"/>
          <w:b/>
          <w:sz w:val="24"/>
          <w:szCs w:val="24"/>
          <w:lang w:eastAsia="de-DE"/>
        </w:rPr>
      </w:pPr>
      <w:r>
        <w:rPr>
          <w:rFonts w:eastAsia="Times New Roman" w:cs="Arial"/>
          <w:b/>
          <w:sz w:val="24"/>
          <w:szCs w:val="24"/>
          <w:lang w:eastAsia="de-DE"/>
        </w:rPr>
        <w:t>„</w:t>
      </w:r>
      <w:r w:rsidRPr="00D22BCC">
        <w:rPr>
          <w:rFonts w:eastAsia="Times New Roman" w:cs="Arial"/>
          <w:b/>
          <w:sz w:val="24"/>
          <w:szCs w:val="24"/>
          <w:lang w:eastAsia="de-DE"/>
        </w:rPr>
        <w:t>GEMEINSAM LERNEN – LEHREN – ARBEITEN und FÖRDERN</w:t>
      </w:r>
      <w:r>
        <w:rPr>
          <w:rFonts w:eastAsia="Times New Roman" w:cs="Arial"/>
          <w:b/>
          <w:sz w:val="24"/>
          <w:szCs w:val="24"/>
          <w:lang w:eastAsia="de-DE"/>
        </w:rPr>
        <w:t>“</w:t>
      </w:r>
    </w:p>
    <w:p w:rsidR="00D22BCC" w:rsidRPr="00D22BCC" w:rsidRDefault="00D22BCC" w:rsidP="00D22BCC">
      <w:pPr>
        <w:rPr>
          <w:rFonts w:eastAsia="Times New Roman" w:cs="Arial"/>
          <w:sz w:val="24"/>
          <w:szCs w:val="24"/>
          <w:lang w:eastAsia="de-DE"/>
        </w:rPr>
      </w:pPr>
      <w:r w:rsidRPr="00D22BCC">
        <w:rPr>
          <w:rFonts w:eastAsia="Times New Roman" w:cs="Arial"/>
          <w:sz w:val="24"/>
          <w:szCs w:val="24"/>
          <w:lang w:eastAsia="de-DE"/>
        </w:rPr>
        <w:t xml:space="preserve">Das Realgymnasium ‘Albert Einstein’ und die Technologische Fachoberschule ‘Oskar von Miller’ sind eine förderliche Lern- und Arbeitsumgebung für alle Schülerinnen und Schüler, Lehrpersonen und Mitarbeiter/innen. Als ‘Inklusive Schule’ werden alle Mitglieder der Schulgemeinschaft eingeschlossen. Das gemeinsame Lernen und die gegenseitige Hilfe und Unterstützung sind Grundsätze unserer Schulgemeinschaft.      </w:t>
      </w:r>
    </w:p>
    <w:p w:rsidR="00D22BCC" w:rsidRPr="00D22BCC" w:rsidRDefault="00D22BCC" w:rsidP="00D22BCC">
      <w:pPr>
        <w:rPr>
          <w:rFonts w:eastAsia="Times New Roman" w:cs="Arial"/>
          <w:sz w:val="24"/>
          <w:szCs w:val="24"/>
          <w:lang w:eastAsia="de-DE"/>
        </w:rPr>
      </w:pPr>
      <w:r w:rsidRPr="00D22BCC">
        <w:rPr>
          <w:rFonts w:eastAsia="Times New Roman" w:cs="Arial"/>
          <w:sz w:val="24"/>
          <w:szCs w:val="24"/>
          <w:lang w:eastAsia="de-DE"/>
        </w:rPr>
        <w:t>Die Schüler/innen, die sich anstrengen und lernen, erreichen das Klassenziel und erzielen einen erfolgreichen Schulabschluss. Die Schulgemeinschaft setzt auf Zusammenarbeit. Die Lehrpersonen unterstützen und begleiten die Lernenden, damit diese ihre Lern- und Bildungsziele erreichen.</w:t>
      </w:r>
    </w:p>
    <w:p w:rsidR="008B3411" w:rsidRPr="008B3411" w:rsidRDefault="00D22BCC" w:rsidP="00D22BCC">
      <w:pPr>
        <w:pStyle w:val="Listenabsatz"/>
        <w:numPr>
          <w:ilvl w:val="1"/>
          <w:numId w:val="7"/>
        </w:numPr>
        <w:rPr>
          <w:rFonts w:eastAsia="Times New Roman" w:cs="Arial"/>
          <w:sz w:val="24"/>
          <w:szCs w:val="24"/>
          <w:lang w:eastAsia="de-DE"/>
        </w:rPr>
      </w:pPr>
      <w:r w:rsidRPr="008B3411">
        <w:rPr>
          <w:rFonts w:eastAsia="Times New Roman" w:cs="Arial"/>
          <w:b/>
          <w:sz w:val="24"/>
          <w:szCs w:val="24"/>
          <w:lang w:eastAsia="de-DE"/>
        </w:rPr>
        <w:t xml:space="preserve">Aufgaben </w:t>
      </w:r>
    </w:p>
    <w:p w:rsidR="008B3411" w:rsidRPr="008B3411" w:rsidRDefault="008B3411" w:rsidP="008B3411">
      <w:pPr>
        <w:pStyle w:val="Listenabsatz"/>
        <w:ind w:left="1288"/>
        <w:rPr>
          <w:rFonts w:eastAsia="Times New Roman" w:cs="Arial"/>
          <w:sz w:val="24"/>
          <w:szCs w:val="24"/>
          <w:lang w:eastAsia="de-DE"/>
        </w:rPr>
      </w:pPr>
    </w:p>
    <w:p w:rsidR="00D22BCC" w:rsidRPr="008B3411" w:rsidRDefault="00D22BCC" w:rsidP="008B3411">
      <w:pPr>
        <w:pStyle w:val="Listenabsatz"/>
        <w:ind w:left="142"/>
        <w:rPr>
          <w:rFonts w:eastAsia="Times New Roman" w:cs="Arial"/>
          <w:sz w:val="24"/>
          <w:szCs w:val="24"/>
          <w:lang w:eastAsia="de-DE"/>
        </w:rPr>
      </w:pPr>
      <w:r w:rsidRPr="008B3411">
        <w:rPr>
          <w:rFonts w:eastAsia="Times New Roman" w:cs="Arial"/>
          <w:sz w:val="24"/>
          <w:szCs w:val="24"/>
          <w:lang w:eastAsia="de-DE"/>
        </w:rPr>
        <w:t>Krisenmanagement, Umgang und Meistern von Krisensituationen – Krisenprävention - Vorbereitung auf Notsituationen – Unterstützung – Hilfestellung – Betreuung - Beratung – Einbeziehen von außerschulischen Einrichtungen - Orientierung – Anleitungen für Verhalten in Krisensituationen – Proben für den Notfall - Sensibilisierung der Schulgemeinschaft – Fortbildung – Peer-Lernen fördern – Lernpläne erstellen – Strategien entwickeln</w:t>
      </w:r>
    </w:p>
    <w:p w:rsidR="00D22BCC" w:rsidRDefault="00D22BCC" w:rsidP="00D22BCC">
      <w:pPr>
        <w:pStyle w:val="Listenabsatz"/>
        <w:rPr>
          <w:rFonts w:eastAsia="Times New Roman" w:cs="Arial"/>
          <w:sz w:val="24"/>
          <w:szCs w:val="24"/>
          <w:lang w:eastAsia="de-DE"/>
        </w:rPr>
      </w:pPr>
    </w:p>
    <w:p w:rsidR="00D22BCC" w:rsidRDefault="00D22BCC" w:rsidP="00D22BCC">
      <w:pPr>
        <w:pStyle w:val="Listenabsatz"/>
        <w:rPr>
          <w:rFonts w:eastAsia="Times New Roman" w:cs="Arial"/>
          <w:sz w:val="24"/>
          <w:szCs w:val="24"/>
          <w:lang w:eastAsia="de-DE"/>
        </w:rPr>
      </w:pPr>
    </w:p>
    <w:p w:rsidR="00D857FC" w:rsidRDefault="00D22BCC" w:rsidP="00D857FC">
      <w:pPr>
        <w:pStyle w:val="Listenabsatz"/>
        <w:numPr>
          <w:ilvl w:val="0"/>
          <w:numId w:val="7"/>
        </w:numPr>
        <w:rPr>
          <w:rFonts w:eastAsia="Times New Roman" w:cs="Arial"/>
          <w:b/>
          <w:sz w:val="28"/>
          <w:szCs w:val="28"/>
          <w:lang w:eastAsia="de-DE"/>
        </w:rPr>
      </w:pPr>
      <w:r w:rsidRPr="00D22BCC">
        <w:rPr>
          <w:rFonts w:eastAsia="Times New Roman" w:cs="Arial"/>
          <w:b/>
          <w:sz w:val="28"/>
          <w:szCs w:val="28"/>
          <w:lang w:eastAsia="de-DE"/>
        </w:rPr>
        <w:t>Bereich: Orientierung</w:t>
      </w:r>
    </w:p>
    <w:p w:rsidR="00D857FC" w:rsidRDefault="00D857FC" w:rsidP="00D857FC">
      <w:pPr>
        <w:pStyle w:val="Listenabsatz"/>
        <w:rPr>
          <w:rFonts w:eastAsia="Times New Roman" w:cs="Arial"/>
          <w:b/>
          <w:sz w:val="28"/>
          <w:szCs w:val="28"/>
          <w:lang w:eastAsia="de-DE"/>
        </w:rPr>
      </w:pPr>
    </w:p>
    <w:p w:rsidR="00D22BCC" w:rsidRPr="00D22BCC" w:rsidRDefault="00D857FC" w:rsidP="00475A45">
      <w:pPr>
        <w:pStyle w:val="Listenabsatz"/>
        <w:ind w:left="0"/>
        <w:jc w:val="both"/>
        <w:rPr>
          <w:rFonts w:eastAsia="Times New Roman" w:cs="Arial"/>
          <w:sz w:val="24"/>
          <w:szCs w:val="24"/>
          <w:lang w:eastAsia="de-DE"/>
        </w:rPr>
      </w:pPr>
      <w:r w:rsidRPr="00D937E0">
        <w:rPr>
          <w:rFonts w:eastAsia="Times New Roman" w:cs="Arial"/>
          <w:sz w:val="24"/>
          <w:szCs w:val="24"/>
          <w:lang w:eastAsia="de-DE"/>
        </w:rPr>
        <w:t>Die</w:t>
      </w:r>
      <w:r w:rsidRPr="00D857FC">
        <w:rPr>
          <w:rFonts w:eastAsia="Times New Roman" w:cs="Arial"/>
          <w:b/>
          <w:sz w:val="24"/>
          <w:szCs w:val="24"/>
          <w:lang w:eastAsia="de-DE"/>
        </w:rPr>
        <w:t xml:space="preserve"> </w:t>
      </w:r>
      <w:r w:rsidR="00F72009" w:rsidRPr="00D857FC">
        <w:rPr>
          <w:rFonts w:eastAsia="Times New Roman" w:cs="Arial"/>
          <w:sz w:val="24"/>
          <w:szCs w:val="24"/>
          <w:lang w:eastAsia="de-DE"/>
        </w:rPr>
        <w:t xml:space="preserve">Klassenvorstände </w:t>
      </w:r>
      <w:r w:rsidR="00F72009">
        <w:rPr>
          <w:rFonts w:eastAsia="Times New Roman" w:cs="Arial"/>
          <w:sz w:val="24"/>
          <w:szCs w:val="24"/>
          <w:lang w:eastAsia="de-DE"/>
        </w:rPr>
        <w:t>sind</w:t>
      </w:r>
      <w:r w:rsidR="00D937E0">
        <w:rPr>
          <w:rFonts w:eastAsia="Times New Roman" w:cs="Arial"/>
          <w:sz w:val="24"/>
          <w:szCs w:val="24"/>
          <w:lang w:eastAsia="de-DE"/>
        </w:rPr>
        <w:t xml:space="preserve"> die ersten A</w:t>
      </w:r>
      <w:r>
        <w:rPr>
          <w:rFonts w:eastAsia="Times New Roman" w:cs="Arial"/>
          <w:sz w:val="24"/>
          <w:szCs w:val="24"/>
          <w:lang w:eastAsia="de-DE"/>
        </w:rPr>
        <w:t>n</w:t>
      </w:r>
      <w:r w:rsidR="00D937E0">
        <w:rPr>
          <w:rFonts w:eastAsia="Times New Roman" w:cs="Arial"/>
          <w:sz w:val="24"/>
          <w:szCs w:val="24"/>
          <w:lang w:eastAsia="de-DE"/>
        </w:rPr>
        <w:t>spre</w:t>
      </w:r>
      <w:r>
        <w:rPr>
          <w:rFonts w:eastAsia="Times New Roman" w:cs="Arial"/>
          <w:sz w:val="24"/>
          <w:szCs w:val="24"/>
          <w:lang w:eastAsia="de-DE"/>
        </w:rPr>
        <w:t xml:space="preserve">chpartner für Orientierung </w:t>
      </w:r>
      <w:r w:rsidR="00D937E0">
        <w:rPr>
          <w:rFonts w:eastAsia="Times New Roman" w:cs="Arial"/>
          <w:sz w:val="24"/>
          <w:szCs w:val="24"/>
          <w:lang w:eastAsia="de-DE"/>
        </w:rPr>
        <w:t xml:space="preserve">(u.a. </w:t>
      </w:r>
      <w:r w:rsidR="00475A45">
        <w:rPr>
          <w:rFonts w:eastAsia="Times New Roman" w:cs="Arial"/>
          <w:sz w:val="24"/>
          <w:szCs w:val="24"/>
          <w:lang w:eastAsia="de-DE"/>
        </w:rPr>
        <w:t>„</w:t>
      </w:r>
      <w:r w:rsidR="00D937E0">
        <w:rPr>
          <w:rFonts w:eastAsia="Times New Roman" w:cs="Arial"/>
          <w:sz w:val="24"/>
          <w:szCs w:val="24"/>
          <w:lang w:eastAsia="de-DE"/>
        </w:rPr>
        <w:t>Orientierungstage 1. Klassen</w:t>
      </w:r>
      <w:r w:rsidR="00475A45">
        <w:rPr>
          <w:rFonts w:eastAsia="Times New Roman" w:cs="Arial"/>
          <w:sz w:val="24"/>
          <w:szCs w:val="24"/>
          <w:lang w:eastAsia="de-DE"/>
        </w:rPr>
        <w:t>“</w:t>
      </w:r>
      <w:r w:rsidR="00D937E0">
        <w:rPr>
          <w:rFonts w:eastAsia="Times New Roman" w:cs="Arial"/>
          <w:sz w:val="24"/>
          <w:szCs w:val="24"/>
          <w:lang w:eastAsia="de-DE"/>
        </w:rPr>
        <w:t xml:space="preserve">) </w:t>
      </w:r>
      <w:r>
        <w:rPr>
          <w:rFonts w:eastAsia="Times New Roman" w:cs="Arial"/>
          <w:sz w:val="24"/>
          <w:szCs w:val="24"/>
          <w:lang w:eastAsia="de-DE"/>
        </w:rPr>
        <w:t xml:space="preserve">und Beratung, vor allem bei schulischen Fragen. </w:t>
      </w:r>
      <w:r w:rsidR="00D937E0">
        <w:rPr>
          <w:rFonts w:eastAsia="Times New Roman" w:cs="Arial"/>
          <w:sz w:val="24"/>
          <w:szCs w:val="24"/>
          <w:lang w:eastAsia="de-DE"/>
        </w:rPr>
        <w:t xml:space="preserve"> Die Koordinatoren für die Öffentlichkeitsarbeit (Tag der offenen Tür, Schulvorstellungen bei den Mittelschulen) und Schule-Arbeitswelt planen das jährlich</w:t>
      </w:r>
      <w:r w:rsidR="008B3411">
        <w:rPr>
          <w:rFonts w:eastAsia="Times New Roman" w:cs="Arial"/>
          <w:sz w:val="24"/>
          <w:szCs w:val="24"/>
          <w:lang w:eastAsia="de-DE"/>
        </w:rPr>
        <w:t>e Pr</w:t>
      </w:r>
      <w:r w:rsidR="00D937E0">
        <w:rPr>
          <w:rFonts w:eastAsia="Times New Roman" w:cs="Arial"/>
          <w:sz w:val="24"/>
          <w:szCs w:val="24"/>
          <w:lang w:eastAsia="de-DE"/>
        </w:rPr>
        <w:t>o</w:t>
      </w:r>
      <w:r w:rsidR="008B3411">
        <w:rPr>
          <w:rFonts w:eastAsia="Times New Roman" w:cs="Arial"/>
          <w:sz w:val="24"/>
          <w:szCs w:val="24"/>
          <w:lang w:eastAsia="de-DE"/>
        </w:rPr>
        <w:t>g</w:t>
      </w:r>
      <w:r w:rsidR="00D937E0">
        <w:rPr>
          <w:rFonts w:eastAsia="Times New Roman" w:cs="Arial"/>
          <w:sz w:val="24"/>
          <w:szCs w:val="24"/>
          <w:lang w:eastAsia="de-DE"/>
        </w:rPr>
        <w:t xml:space="preserve">ramm: </w:t>
      </w:r>
      <w:r w:rsidR="00D22BCC" w:rsidRPr="00D22BCC">
        <w:rPr>
          <w:rFonts w:eastAsia="Times New Roman" w:cs="Arial"/>
          <w:sz w:val="24"/>
          <w:szCs w:val="24"/>
          <w:lang w:eastAsia="de-DE"/>
        </w:rPr>
        <w:t>Organisation der Tätigkeiten im Bereich der Orientierung und Öffentlichkeitsarbeit, Kommunikation</w:t>
      </w:r>
      <w:r w:rsidR="00475A45">
        <w:rPr>
          <w:rFonts w:eastAsia="Times New Roman" w:cs="Arial"/>
          <w:sz w:val="24"/>
          <w:szCs w:val="24"/>
          <w:lang w:eastAsia="de-DE"/>
        </w:rPr>
        <w:t xml:space="preserve"> nach außen und innen</w:t>
      </w:r>
      <w:r w:rsidR="00D22BCC" w:rsidRPr="00D22BCC">
        <w:rPr>
          <w:rFonts w:eastAsia="Times New Roman" w:cs="Arial"/>
          <w:sz w:val="24"/>
          <w:szCs w:val="24"/>
          <w:lang w:eastAsia="de-DE"/>
        </w:rPr>
        <w:t>, Ansprechpartner für außerschulische Einrichtungen, Verbände und Betriebe sowie Schüler/innen und Schüler, Hilfestellung bei Praktika auch im Rahmen der Vermeidung von Schulabbruch</w:t>
      </w:r>
      <w:r w:rsidR="00D937E0">
        <w:rPr>
          <w:rFonts w:eastAsia="Times New Roman" w:cs="Arial"/>
          <w:sz w:val="24"/>
          <w:szCs w:val="24"/>
          <w:lang w:eastAsia="de-DE"/>
        </w:rPr>
        <w:t xml:space="preserve">. </w:t>
      </w:r>
      <w:r w:rsidR="00D22BCC" w:rsidRPr="00D22BCC">
        <w:rPr>
          <w:rFonts w:eastAsia="Times New Roman" w:cs="Arial"/>
          <w:sz w:val="24"/>
          <w:szCs w:val="24"/>
          <w:lang w:eastAsia="de-DE"/>
        </w:rPr>
        <w:t>Schüler/innen und Eltern kontaktieren die Lehrpersonen über das Schulbüro oder wenden sich direkt an die Lehrpersonen.</w:t>
      </w:r>
    </w:p>
    <w:p w:rsidR="00D22BCC" w:rsidRPr="00D22BCC" w:rsidRDefault="00D22BCC" w:rsidP="00475A45">
      <w:pPr>
        <w:jc w:val="both"/>
        <w:rPr>
          <w:rFonts w:eastAsia="Times New Roman" w:cs="Arial"/>
          <w:sz w:val="24"/>
          <w:szCs w:val="24"/>
          <w:lang w:eastAsia="de-DE"/>
        </w:rPr>
      </w:pPr>
    </w:p>
    <w:p w:rsidR="00440B09" w:rsidRPr="00CA5630" w:rsidRDefault="00D857FC" w:rsidP="00265215">
      <w:pPr>
        <w:pStyle w:val="Listenabsatz"/>
        <w:numPr>
          <w:ilvl w:val="0"/>
          <w:numId w:val="7"/>
        </w:numPr>
        <w:jc w:val="both"/>
        <w:rPr>
          <w:b/>
          <w:bCs/>
          <w:sz w:val="28"/>
          <w:szCs w:val="28"/>
        </w:rPr>
      </w:pPr>
      <w:r>
        <w:rPr>
          <w:b/>
          <w:bCs/>
          <w:sz w:val="28"/>
          <w:szCs w:val="28"/>
        </w:rPr>
        <w:lastRenderedPageBreak/>
        <w:t xml:space="preserve">Bereich: </w:t>
      </w:r>
      <w:r w:rsidR="00F72009" w:rsidRPr="00CA5630">
        <w:rPr>
          <w:b/>
          <w:bCs/>
          <w:sz w:val="28"/>
          <w:szCs w:val="28"/>
        </w:rPr>
        <w:t>Lernberatung (</w:t>
      </w:r>
      <w:r w:rsidR="00440B09" w:rsidRPr="00CA5630">
        <w:rPr>
          <w:b/>
          <w:bCs/>
          <w:sz w:val="28"/>
          <w:szCs w:val="28"/>
        </w:rPr>
        <w:t>Pädagogische Diagnostik) an unserer Schule</w:t>
      </w:r>
    </w:p>
    <w:p w:rsidR="00440B09" w:rsidRPr="00CA5630" w:rsidRDefault="00440B09" w:rsidP="00265215">
      <w:pPr>
        <w:jc w:val="both"/>
        <w:rPr>
          <w:b/>
          <w:bCs/>
          <w:sz w:val="24"/>
          <w:szCs w:val="24"/>
        </w:rPr>
      </w:pPr>
    </w:p>
    <w:p w:rsidR="00440B09" w:rsidRPr="00D857FC" w:rsidRDefault="00440B09" w:rsidP="00D857FC">
      <w:pPr>
        <w:pStyle w:val="Listenabsatz"/>
        <w:numPr>
          <w:ilvl w:val="1"/>
          <w:numId w:val="7"/>
        </w:numPr>
        <w:jc w:val="both"/>
        <w:rPr>
          <w:b/>
          <w:bCs/>
          <w:sz w:val="24"/>
          <w:szCs w:val="24"/>
        </w:rPr>
      </w:pPr>
      <w:r w:rsidRPr="00D857FC">
        <w:rPr>
          <w:b/>
          <w:bCs/>
          <w:sz w:val="24"/>
          <w:szCs w:val="24"/>
        </w:rPr>
        <w:t>Definition</w:t>
      </w:r>
    </w:p>
    <w:p w:rsidR="00440B09" w:rsidRPr="00CA5630" w:rsidRDefault="00440B09" w:rsidP="00265215">
      <w:pPr>
        <w:jc w:val="both"/>
      </w:pPr>
      <w:r w:rsidRPr="00CA5630">
        <w:t>Der Begriff „Diagnostik“ umfasst alle Tätigkeiten, die die Voraussetzungen und Bedingungen für erfolgreiche Lehr- und Lernprozesse eines Lernenden ermitteln. Darüber hinaus werden Lernprozesse analysiert und es wird ihre Wirksamkeit, die sich im Lernergebnis niederschlägt, festgestellt. Ziel der Diagnostik ist es, den individuellen Lernprozess zu optimieren.</w:t>
      </w:r>
    </w:p>
    <w:p w:rsidR="00440B09" w:rsidRPr="00CA5630" w:rsidRDefault="00440B09" w:rsidP="00265215">
      <w:pPr>
        <w:jc w:val="both"/>
        <w:rPr>
          <w:b/>
          <w:bCs/>
          <w:sz w:val="24"/>
          <w:szCs w:val="24"/>
        </w:rPr>
      </w:pPr>
      <w:r w:rsidRPr="00CA5630">
        <w:rPr>
          <w:b/>
          <w:bCs/>
          <w:sz w:val="24"/>
          <w:szCs w:val="24"/>
        </w:rPr>
        <w:t>Formen der Diagnostik</w:t>
      </w:r>
    </w:p>
    <w:p w:rsidR="00440B09" w:rsidRPr="00CA5630" w:rsidRDefault="00440B09" w:rsidP="00265215">
      <w:pPr>
        <w:jc w:val="both"/>
      </w:pPr>
    </w:p>
    <w:p w:rsidR="00440B09" w:rsidRPr="00CA5630" w:rsidRDefault="00440B09" w:rsidP="00265215">
      <w:pPr>
        <w:jc w:val="both"/>
      </w:pPr>
      <w:r w:rsidRPr="00CA5630">
        <w:fldChar w:fldCharType="begin"/>
      </w:r>
      <w:r w:rsidRPr="00CA5630">
        <w:instrText xml:space="preserve"> INCLUDEPICTURE "https://wb-web.de/_Resources/Persistent/6b7bdcb5d3339b57ccbdb93bd8e75db3e80389a2/11_Formen_der_Diagnostik.jpg" \* MERGEFORMATINET </w:instrText>
      </w:r>
      <w:r w:rsidRPr="00CA5630">
        <w:fldChar w:fldCharType="separate"/>
      </w:r>
      <w:r w:rsidR="00D04BB1">
        <w:fldChar w:fldCharType="begin"/>
      </w:r>
      <w:r w:rsidR="00D04BB1">
        <w:instrText xml:space="preserve"> INCLUDEPICTURE  "https://wb-web.de/_Resources/Persistent/6b7bdcb5d3339b57ccbdb93bd8e75db3e80389a2/11_Formen_der_Diagnostik.jpg" \* MERGEFORMATINET </w:instrText>
      </w:r>
      <w:r w:rsidR="00D04BB1">
        <w:fldChar w:fldCharType="separate"/>
      </w:r>
      <w:r w:rsidR="00C25D13">
        <w:fldChar w:fldCharType="begin"/>
      </w:r>
      <w:r w:rsidR="00C25D13">
        <w:instrText xml:space="preserve"> INCLUDEPICTURE  "https://wb-web.de/_Resources/Persistent/6b7bdcb5d3339b57ccbdb93bd8e75db3e80389a2/11_Formen_der_Diagnostik.jpg" \* MERGEFORMATINET </w:instrText>
      </w:r>
      <w:r w:rsidR="00C25D13">
        <w:fldChar w:fldCharType="separate"/>
      </w:r>
      <w:r w:rsidR="006F7422">
        <w:fldChar w:fldCharType="begin"/>
      </w:r>
      <w:r w:rsidR="006F7422">
        <w:instrText xml:space="preserve"> INCLUDEPICTURE  "https://wb-web.de/_Resources/Persistent/6b7bdcb5d3339b57ccbdb93bd8e75db3e80389a2/11_Formen_der_Diagnostik.jpg" \* MERGEFORMATINET </w:instrText>
      </w:r>
      <w:r w:rsidR="006F7422">
        <w:fldChar w:fldCharType="separate"/>
      </w:r>
      <w:r w:rsidR="004D336D">
        <w:fldChar w:fldCharType="begin"/>
      </w:r>
      <w:r w:rsidR="004D336D">
        <w:instrText xml:space="preserve"> </w:instrText>
      </w:r>
      <w:r w:rsidR="004D336D">
        <w:instrText>INCLUDEPICTURE  "https://wb-web.de/_Resources/Persistent/6b7bdcb5d3339b57ccbdb93bd8e75db3e80389a2/1</w:instrText>
      </w:r>
      <w:r w:rsidR="004D336D">
        <w:instrText>1_Formen_der_Diagnostik.jpg" \* MERGEFORMATINET</w:instrText>
      </w:r>
      <w:r w:rsidR="004D336D">
        <w:instrText xml:space="preserve"> </w:instrText>
      </w:r>
      <w:r w:rsidR="004D336D">
        <w:fldChar w:fldCharType="separate"/>
      </w:r>
      <w:r w:rsidR="00F7200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rafische Darstellung zu informeller, semiformelle, formelle Diagnostik " style="width:318.7pt;height:120.7pt">
            <v:imagedata r:id="rId7" r:href="rId8"/>
          </v:shape>
        </w:pict>
      </w:r>
      <w:r w:rsidR="004D336D">
        <w:fldChar w:fldCharType="end"/>
      </w:r>
      <w:r w:rsidR="006F7422">
        <w:fldChar w:fldCharType="end"/>
      </w:r>
      <w:r w:rsidR="00C25D13">
        <w:fldChar w:fldCharType="end"/>
      </w:r>
      <w:r w:rsidR="00D04BB1">
        <w:fldChar w:fldCharType="end"/>
      </w:r>
      <w:r w:rsidRPr="00CA5630">
        <w:fldChar w:fldCharType="end"/>
      </w:r>
    </w:p>
    <w:p w:rsidR="00440B09" w:rsidRPr="00CA5630" w:rsidRDefault="00440B09" w:rsidP="00265215">
      <w:pPr>
        <w:jc w:val="both"/>
      </w:pPr>
    </w:p>
    <w:p w:rsidR="00440B09" w:rsidRPr="00D857FC" w:rsidRDefault="00440B09" w:rsidP="00D857FC">
      <w:pPr>
        <w:pStyle w:val="Listenabsatz"/>
        <w:numPr>
          <w:ilvl w:val="1"/>
          <w:numId w:val="7"/>
        </w:numPr>
        <w:jc w:val="both"/>
        <w:rPr>
          <w:b/>
          <w:bCs/>
          <w:sz w:val="24"/>
          <w:szCs w:val="24"/>
        </w:rPr>
      </w:pPr>
      <w:r w:rsidRPr="00D857FC">
        <w:rPr>
          <w:b/>
          <w:bCs/>
          <w:sz w:val="24"/>
          <w:szCs w:val="24"/>
        </w:rPr>
        <w:t>Unsere Methoden des Diagnoseverfahrens</w:t>
      </w:r>
    </w:p>
    <w:p w:rsidR="00440B09" w:rsidRPr="00CA5630" w:rsidRDefault="00440B09" w:rsidP="00265215">
      <w:pPr>
        <w:numPr>
          <w:ilvl w:val="0"/>
          <w:numId w:val="3"/>
        </w:numPr>
        <w:spacing w:after="0" w:line="240" w:lineRule="auto"/>
        <w:jc w:val="both"/>
        <w:rPr>
          <w:sz w:val="24"/>
          <w:szCs w:val="24"/>
        </w:rPr>
      </w:pPr>
      <w:r w:rsidRPr="00CA5630">
        <w:rPr>
          <w:sz w:val="24"/>
          <w:szCs w:val="24"/>
        </w:rPr>
        <w:t>dialogisch</w:t>
      </w:r>
    </w:p>
    <w:p w:rsidR="00440B09" w:rsidRPr="00CA5630" w:rsidRDefault="00440B09" w:rsidP="00265215">
      <w:pPr>
        <w:numPr>
          <w:ilvl w:val="0"/>
          <w:numId w:val="3"/>
        </w:numPr>
        <w:spacing w:after="0" w:line="240" w:lineRule="auto"/>
        <w:jc w:val="both"/>
        <w:rPr>
          <w:sz w:val="24"/>
          <w:szCs w:val="24"/>
        </w:rPr>
      </w:pPr>
      <w:r w:rsidRPr="00CA5630">
        <w:rPr>
          <w:sz w:val="24"/>
          <w:szCs w:val="24"/>
        </w:rPr>
        <w:t>Befragung: a) Umfeldanalyse (Familie, Freizeit)</w:t>
      </w:r>
    </w:p>
    <w:p w:rsidR="00440B09" w:rsidRPr="00CA5630" w:rsidRDefault="00440B09" w:rsidP="00265215">
      <w:pPr>
        <w:ind w:left="1416"/>
        <w:jc w:val="both"/>
        <w:rPr>
          <w:sz w:val="24"/>
          <w:szCs w:val="24"/>
        </w:rPr>
      </w:pPr>
      <w:r w:rsidRPr="00CA5630">
        <w:rPr>
          <w:sz w:val="24"/>
          <w:szCs w:val="24"/>
        </w:rPr>
        <w:t xml:space="preserve">         b) Fragebogen zur Selbsteinschätzung (Kompetenztest)</w:t>
      </w:r>
    </w:p>
    <w:p w:rsidR="00440B09" w:rsidRPr="00CA5630" w:rsidRDefault="00440B09" w:rsidP="00265215">
      <w:pPr>
        <w:ind w:left="1416"/>
        <w:jc w:val="both"/>
        <w:rPr>
          <w:sz w:val="24"/>
          <w:szCs w:val="24"/>
        </w:rPr>
      </w:pPr>
      <w:r w:rsidRPr="00CA5630">
        <w:rPr>
          <w:sz w:val="24"/>
          <w:szCs w:val="24"/>
        </w:rPr>
        <w:t xml:space="preserve">         c) Befragung des Klassenrats</w:t>
      </w:r>
    </w:p>
    <w:p w:rsidR="00440B09" w:rsidRPr="00CA5630" w:rsidRDefault="00440B09" w:rsidP="00265215">
      <w:pPr>
        <w:ind w:left="1416"/>
        <w:jc w:val="both"/>
        <w:rPr>
          <w:sz w:val="24"/>
          <w:szCs w:val="24"/>
        </w:rPr>
      </w:pPr>
      <w:r w:rsidRPr="00CA5630">
        <w:rPr>
          <w:sz w:val="24"/>
          <w:szCs w:val="24"/>
        </w:rPr>
        <w:t xml:space="preserve">         d) Elterngespräch</w:t>
      </w:r>
    </w:p>
    <w:p w:rsidR="00440B09" w:rsidRPr="00CA5630" w:rsidRDefault="00440B09" w:rsidP="00265215">
      <w:pPr>
        <w:ind w:left="1416"/>
        <w:jc w:val="both"/>
        <w:rPr>
          <w:sz w:val="24"/>
          <w:szCs w:val="24"/>
        </w:rPr>
      </w:pPr>
      <w:r w:rsidRPr="00CA5630">
        <w:rPr>
          <w:sz w:val="24"/>
          <w:szCs w:val="24"/>
        </w:rPr>
        <w:t xml:space="preserve">         e) Analyse der Ausgangslage (Vorwissen, Interessen)</w:t>
      </w:r>
    </w:p>
    <w:p w:rsidR="00440B09" w:rsidRPr="00CA5630" w:rsidRDefault="00440B09" w:rsidP="00265215">
      <w:pPr>
        <w:ind w:left="1416"/>
        <w:jc w:val="both"/>
        <w:rPr>
          <w:sz w:val="24"/>
          <w:szCs w:val="24"/>
        </w:rPr>
      </w:pPr>
      <w:r w:rsidRPr="00CA5630">
        <w:rPr>
          <w:sz w:val="24"/>
          <w:szCs w:val="24"/>
        </w:rPr>
        <w:t xml:space="preserve">         f) Analyse der Lernpotentiale und Lernhindernisse</w:t>
      </w:r>
    </w:p>
    <w:p w:rsidR="00440B09" w:rsidRPr="00CA5630" w:rsidRDefault="00440B09" w:rsidP="00265215">
      <w:pPr>
        <w:ind w:left="1416"/>
        <w:jc w:val="both"/>
        <w:rPr>
          <w:sz w:val="24"/>
          <w:szCs w:val="24"/>
        </w:rPr>
      </w:pPr>
      <w:r w:rsidRPr="00CA5630">
        <w:rPr>
          <w:sz w:val="24"/>
          <w:szCs w:val="24"/>
        </w:rPr>
        <w:t xml:space="preserve">         g) Lerntyptest</w:t>
      </w:r>
    </w:p>
    <w:p w:rsidR="00440B09" w:rsidRPr="00CA5630" w:rsidRDefault="00440B09" w:rsidP="00265215">
      <w:pPr>
        <w:ind w:left="1416"/>
        <w:jc w:val="both"/>
        <w:rPr>
          <w:sz w:val="24"/>
          <w:szCs w:val="24"/>
        </w:rPr>
      </w:pPr>
      <w:r w:rsidRPr="00CA5630">
        <w:rPr>
          <w:sz w:val="24"/>
          <w:szCs w:val="24"/>
        </w:rPr>
        <w:t xml:space="preserve">         h) Analyse des Klassenklimas</w:t>
      </w:r>
    </w:p>
    <w:p w:rsidR="00440B09" w:rsidRPr="00CA5630" w:rsidRDefault="00440B09" w:rsidP="00265215">
      <w:pPr>
        <w:ind w:left="1416"/>
        <w:jc w:val="both"/>
        <w:rPr>
          <w:sz w:val="24"/>
          <w:szCs w:val="24"/>
        </w:rPr>
      </w:pPr>
    </w:p>
    <w:p w:rsidR="00440B09" w:rsidRPr="00CA5630" w:rsidRDefault="00440B09" w:rsidP="00265215">
      <w:pPr>
        <w:numPr>
          <w:ilvl w:val="0"/>
          <w:numId w:val="4"/>
        </w:numPr>
        <w:spacing w:after="0" w:line="240" w:lineRule="auto"/>
        <w:jc w:val="both"/>
        <w:rPr>
          <w:sz w:val="24"/>
          <w:szCs w:val="24"/>
        </w:rPr>
      </w:pPr>
      <w:r w:rsidRPr="00CA5630">
        <w:rPr>
          <w:sz w:val="24"/>
          <w:szCs w:val="24"/>
        </w:rPr>
        <w:t xml:space="preserve">Erstellung </w:t>
      </w:r>
      <w:r w:rsidR="00F72009" w:rsidRPr="00CA5630">
        <w:rPr>
          <w:sz w:val="24"/>
          <w:szCs w:val="24"/>
        </w:rPr>
        <w:t>eins Portfolios</w:t>
      </w:r>
      <w:r w:rsidRPr="00CA5630">
        <w:rPr>
          <w:sz w:val="24"/>
          <w:szCs w:val="24"/>
        </w:rPr>
        <w:t xml:space="preserve"> (Dokumentation) </w:t>
      </w:r>
    </w:p>
    <w:p w:rsidR="00440B09" w:rsidRPr="00CA5630" w:rsidRDefault="00440B09" w:rsidP="00265215">
      <w:pPr>
        <w:numPr>
          <w:ilvl w:val="0"/>
          <w:numId w:val="4"/>
        </w:numPr>
        <w:spacing w:after="0" w:line="240" w:lineRule="auto"/>
        <w:jc w:val="both"/>
        <w:rPr>
          <w:sz w:val="24"/>
          <w:szCs w:val="24"/>
        </w:rPr>
      </w:pPr>
      <w:r w:rsidRPr="00CA5630">
        <w:rPr>
          <w:sz w:val="24"/>
          <w:szCs w:val="24"/>
        </w:rPr>
        <w:t>Vereinbarungen/Absprachen/Lernvertrag</w:t>
      </w:r>
    </w:p>
    <w:p w:rsidR="00440B09" w:rsidRPr="00CA5630" w:rsidRDefault="00440B09" w:rsidP="00265215">
      <w:pPr>
        <w:numPr>
          <w:ilvl w:val="0"/>
          <w:numId w:val="4"/>
        </w:numPr>
        <w:spacing w:after="0" w:line="240" w:lineRule="auto"/>
        <w:jc w:val="both"/>
        <w:rPr>
          <w:sz w:val="24"/>
          <w:szCs w:val="24"/>
        </w:rPr>
      </w:pPr>
      <w:r w:rsidRPr="00CA5630">
        <w:rPr>
          <w:sz w:val="24"/>
          <w:szCs w:val="24"/>
        </w:rPr>
        <w:t>Selbstdiagnosebögen für Schüler/innen</w:t>
      </w:r>
    </w:p>
    <w:p w:rsidR="00440B09" w:rsidRPr="00CA5630" w:rsidRDefault="00440B09" w:rsidP="00265215">
      <w:pPr>
        <w:jc w:val="both"/>
        <w:rPr>
          <w:sz w:val="28"/>
          <w:szCs w:val="28"/>
        </w:rPr>
      </w:pPr>
    </w:p>
    <w:p w:rsidR="00440B09" w:rsidRPr="00CA5630" w:rsidRDefault="00440B09" w:rsidP="00265215">
      <w:pPr>
        <w:jc w:val="both"/>
        <w:rPr>
          <w:sz w:val="24"/>
          <w:szCs w:val="24"/>
        </w:rPr>
      </w:pPr>
      <w:r w:rsidRPr="00CA5630">
        <w:rPr>
          <w:sz w:val="24"/>
          <w:szCs w:val="24"/>
        </w:rPr>
        <w:t xml:space="preserve">Unter Lernberatung verstehen wir in erster Linie ein auf Dialog ausgerichtetes Beratungsgespräch zwischen Schüler/in und Lernberater/in. Vor allem in den ersten Klassen, aber auch danach erwies es sich als fruchtbar, außerhalb des Unterrichts- und schulischen Kontextes mit Schülern in Schwierigkeiten – fachlicher, persönlicher oder außerpersönlicher </w:t>
      </w:r>
      <w:r w:rsidRPr="00CA5630">
        <w:rPr>
          <w:sz w:val="24"/>
          <w:szCs w:val="24"/>
        </w:rPr>
        <w:lastRenderedPageBreak/>
        <w:t xml:space="preserve">Natur </w:t>
      </w:r>
      <w:r w:rsidR="00F72009" w:rsidRPr="00CA5630">
        <w:rPr>
          <w:sz w:val="24"/>
          <w:szCs w:val="24"/>
        </w:rPr>
        <w:t>- auf</w:t>
      </w:r>
      <w:r w:rsidRPr="00CA5630">
        <w:rPr>
          <w:sz w:val="24"/>
          <w:szCs w:val="24"/>
        </w:rPr>
        <w:t xml:space="preserve"> Augenhöhe in empathischer Weise zu sprechen. Grundlegend für die Lernberatung sind für uns drei Leitfragen:</w:t>
      </w:r>
    </w:p>
    <w:p w:rsidR="00440B09" w:rsidRPr="00CA5630" w:rsidRDefault="00440B09" w:rsidP="00265215">
      <w:pPr>
        <w:jc w:val="both"/>
      </w:pPr>
    </w:p>
    <w:p w:rsidR="00440B09" w:rsidRPr="00CA5630" w:rsidRDefault="00440B09" w:rsidP="00265215">
      <w:pPr>
        <w:jc w:val="both"/>
      </w:pPr>
      <w:r w:rsidRPr="00CA5630">
        <w:fldChar w:fldCharType="begin"/>
      </w:r>
      <w:r w:rsidRPr="00CA5630">
        <w:instrText xml:space="preserve"> INCLUDEPICTURE  "http://www.berufsabschluss.de/projekte/bibb_modellversuche/mv_hamburg/images/l_neu.gif" \* MERGEFORMATINET </w:instrText>
      </w:r>
      <w:r w:rsidRPr="00CA5630">
        <w:fldChar w:fldCharType="separate"/>
      </w:r>
      <w:r w:rsidR="00D04BB1">
        <w:fldChar w:fldCharType="begin"/>
      </w:r>
      <w:r w:rsidR="00D04BB1">
        <w:instrText xml:space="preserve"> INCLUDEPICTURE  "http://www.berufsabschluss.de/projekte/bibb_modellversuche/mv_hamburg/images/l_neu.gif" \* MERGEFORMATINET </w:instrText>
      </w:r>
      <w:r w:rsidR="00D04BB1">
        <w:fldChar w:fldCharType="separate"/>
      </w:r>
      <w:r w:rsidR="00C25D13">
        <w:fldChar w:fldCharType="begin"/>
      </w:r>
      <w:r w:rsidR="00C25D13">
        <w:instrText xml:space="preserve"> INCLUDEPICTURE  "http://www.berufsabschluss.de/projekte/bibb_modellversuche/mv_hamburg/images/l_neu.gif" \* MERGEFORMATINET </w:instrText>
      </w:r>
      <w:r w:rsidR="00C25D13">
        <w:fldChar w:fldCharType="separate"/>
      </w:r>
      <w:r w:rsidR="006F7422">
        <w:fldChar w:fldCharType="begin"/>
      </w:r>
      <w:r w:rsidR="006F7422">
        <w:instrText xml:space="preserve"> INCLUDEPICTURE  "http://www.berufsabschluss.de/projekte/bibb_modellversuche/mv_hamburg/images/l_neu.gif" \* MERGEFORMATINET </w:instrText>
      </w:r>
      <w:r w:rsidR="006F7422">
        <w:fldChar w:fldCharType="separate"/>
      </w:r>
      <w:r w:rsidR="004D336D">
        <w:fldChar w:fldCharType="begin"/>
      </w:r>
      <w:r w:rsidR="004D336D">
        <w:instrText xml:space="preserve"> </w:instrText>
      </w:r>
      <w:r w:rsidR="004D336D">
        <w:instrText>INCLUDEPICTURE  "http://www.berufsabschluss.de/pr</w:instrText>
      </w:r>
      <w:r w:rsidR="004D336D">
        <w:instrText>ojekte/bibb_modellversuche/mv_hamburg/images/l_neu.gif" \* MERGEFORMATINET</w:instrText>
      </w:r>
      <w:r w:rsidR="004D336D">
        <w:instrText xml:space="preserve"> </w:instrText>
      </w:r>
      <w:r w:rsidR="004D336D">
        <w:fldChar w:fldCharType="separate"/>
      </w:r>
      <w:r w:rsidR="00F72009">
        <w:pict>
          <v:shape id="_x0000_i1026" type="#_x0000_t75" alt="Leitfragen der Lernberatung" style="width:362.1pt;height:257.3pt;mso-wrap-distance-left:8.25pt;mso-wrap-distance-right:8.25pt">
            <v:imagedata r:id="rId9" r:href="rId10"/>
          </v:shape>
        </w:pict>
      </w:r>
      <w:r w:rsidR="004D336D">
        <w:fldChar w:fldCharType="end"/>
      </w:r>
      <w:r w:rsidR="006F7422">
        <w:fldChar w:fldCharType="end"/>
      </w:r>
      <w:r w:rsidR="00C25D13">
        <w:fldChar w:fldCharType="end"/>
      </w:r>
      <w:r w:rsidR="00D04BB1">
        <w:fldChar w:fldCharType="end"/>
      </w:r>
      <w:r w:rsidRPr="00CA5630">
        <w:fldChar w:fldCharType="end"/>
      </w:r>
    </w:p>
    <w:p w:rsidR="00440B09" w:rsidRPr="00CA5630" w:rsidRDefault="00440B09" w:rsidP="00265215">
      <w:pPr>
        <w:jc w:val="both"/>
        <w:rPr>
          <w:sz w:val="24"/>
          <w:szCs w:val="24"/>
        </w:rPr>
      </w:pPr>
    </w:p>
    <w:p w:rsidR="00440B09" w:rsidRPr="00CA5630" w:rsidRDefault="00440B09" w:rsidP="00265215">
      <w:pPr>
        <w:jc w:val="both"/>
        <w:rPr>
          <w:sz w:val="24"/>
          <w:szCs w:val="24"/>
        </w:rPr>
      </w:pPr>
      <w:r w:rsidRPr="00CA5630">
        <w:rPr>
          <w:sz w:val="24"/>
          <w:szCs w:val="24"/>
        </w:rPr>
        <w:t>Als Grundlage des Gesprächs wird eine vorher, unabhängig voneinander, erarbeitete Selbsteinschätzung des/r Schülers/in und eine Fremdeinschätzung des/r Beraters/in erarbeitet und schriftlich fixiert. Ein vorbereiteter Gesprächsleitfaden liefert die Strukturierung des Gesprächsablaufs und der Gesprächsdokumentation. Die Dokumentation des Gesprächs dokumentiert sowohl die Anamnese bzw. Analyse der Problematik als auch diagnostische Maßnahmen zur Behebung der Lernschwierigkeiten. Mit dem betroffenen Schüler werden getroffene Vereinbarungen schriftlich festgehalten, um bei den Folgegesprächen darauf zurückzugreifen und weiter anzusetzen.</w:t>
      </w:r>
    </w:p>
    <w:p w:rsidR="00440B09" w:rsidRPr="00CA5630" w:rsidRDefault="00440B09" w:rsidP="00265215">
      <w:pPr>
        <w:jc w:val="both"/>
        <w:rPr>
          <w:sz w:val="24"/>
          <w:szCs w:val="24"/>
        </w:rPr>
      </w:pPr>
      <w:r w:rsidRPr="00CA5630">
        <w:rPr>
          <w:sz w:val="24"/>
          <w:szCs w:val="24"/>
        </w:rPr>
        <w:t xml:space="preserve">Zu den Beratungsgesprächen werden </w:t>
      </w:r>
      <w:r w:rsidR="00F72009" w:rsidRPr="00CA5630">
        <w:rPr>
          <w:sz w:val="24"/>
          <w:szCs w:val="24"/>
        </w:rPr>
        <w:t>a) alle</w:t>
      </w:r>
      <w:r w:rsidRPr="00CA5630">
        <w:rPr>
          <w:sz w:val="24"/>
          <w:szCs w:val="24"/>
        </w:rPr>
        <w:t xml:space="preserve"> Schüler/innen mit mehr als zwei negativen Bewertungen eingeladen. Grundsätzlich werden dreimal im Schuljahr Beratungsgespräche für diese Zielgruppe geführt. Eine intensivere Betreuung gibt es b) für Schüler/innen mit größeren Schwierigkeiten, die über den schulischen Kontext hinausführten. Dabei werden die pädagogischen, sozialen und psychologischen Dienste ebenso einbezogen wie Eltern und Klassenrat. Eine dritte Form der Lernberatung besteht im individuellen Lerncoaching.</w:t>
      </w:r>
    </w:p>
    <w:p w:rsidR="00440B09" w:rsidRPr="00CA5630" w:rsidRDefault="00440B09" w:rsidP="00265215">
      <w:pPr>
        <w:jc w:val="both"/>
        <w:rPr>
          <w:sz w:val="24"/>
          <w:szCs w:val="24"/>
        </w:rPr>
      </w:pPr>
      <w:r w:rsidRPr="00CA5630">
        <w:rPr>
          <w:sz w:val="24"/>
          <w:szCs w:val="24"/>
        </w:rPr>
        <w:t xml:space="preserve">Ein Instrument der </w:t>
      </w:r>
      <w:r w:rsidR="00F72009" w:rsidRPr="00CA5630">
        <w:rPr>
          <w:sz w:val="24"/>
          <w:szCs w:val="24"/>
        </w:rPr>
        <w:t>Lernberatung ist</w:t>
      </w:r>
      <w:r w:rsidRPr="00CA5630">
        <w:rPr>
          <w:sz w:val="24"/>
          <w:szCs w:val="24"/>
        </w:rPr>
        <w:t xml:space="preserve"> die AG „Schüler/innen helfen Schülern/innen“. Die Lernberater/innen stellen die notwendigen Kontakte her und leisteten Vermittlungsarbeit.</w:t>
      </w:r>
    </w:p>
    <w:p w:rsidR="00440B09" w:rsidRPr="00CA5630" w:rsidRDefault="00440B09" w:rsidP="00265215">
      <w:pPr>
        <w:jc w:val="both"/>
        <w:rPr>
          <w:sz w:val="24"/>
          <w:szCs w:val="24"/>
        </w:rPr>
      </w:pPr>
      <w:r w:rsidRPr="00CA5630">
        <w:rPr>
          <w:sz w:val="24"/>
          <w:szCs w:val="24"/>
        </w:rPr>
        <w:t>Die Zusammenarbeit und der Informationsaustausch zwischen Lernberater/in und Klassenvorstand stellt die Schnittstelle zwischen Klassenrat und Lernberatern dar. Die Dokumentation der Beratungsgespräche liegt im Sekretariat für alle Klassenlehrpersonen zur Einsicht auf. Eltern werden über das digitale Register vom Beratungsgespräch informiert.</w:t>
      </w:r>
    </w:p>
    <w:p w:rsidR="007029E4" w:rsidRPr="00CA5630" w:rsidRDefault="00440B09" w:rsidP="00265215">
      <w:pPr>
        <w:jc w:val="both"/>
        <w:rPr>
          <w:sz w:val="24"/>
          <w:szCs w:val="24"/>
        </w:rPr>
      </w:pPr>
      <w:r w:rsidRPr="00CA5630">
        <w:rPr>
          <w:sz w:val="24"/>
          <w:szCs w:val="24"/>
        </w:rPr>
        <w:lastRenderedPageBreak/>
        <w:t>Die Arbeitsgruppe „Lernberatung“ trifft sich regelmäßig (mindestens alle zwei Monate), zum Erfahrungsaustausch und zu schulinterner Fortbildung. Die Evaluation der Ergebnisse erfolgt zu Schulende durch die schulinterne Evaluationsgruppe.</w:t>
      </w:r>
      <w:r w:rsidR="007029E4" w:rsidRPr="00CA5630">
        <w:rPr>
          <w:sz w:val="24"/>
          <w:szCs w:val="24"/>
        </w:rPr>
        <w:t xml:space="preserve"> </w:t>
      </w:r>
    </w:p>
    <w:p w:rsidR="007029E4" w:rsidRPr="00CA5630" w:rsidRDefault="007029E4" w:rsidP="00265215">
      <w:pPr>
        <w:jc w:val="both"/>
        <w:rPr>
          <w:sz w:val="24"/>
          <w:szCs w:val="24"/>
        </w:rPr>
      </w:pPr>
    </w:p>
    <w:p w:rsidR="007029E4" w:rsidRPr="007029E4" w:rsidRDefault="007029E4" w:rsidP="00D857FC">
      <w:pPr>
        <w:pStyle w:val="Listenabsatz"/>
        <w:numPr>
          <w:ilvl w:val="1"/>
          <w:numId w:val="7"/>
        </w:numPr>
        <w:spacing w:after="0" w:line="240" w:lineRule="auto"/>
        <w:jc w:val="both"/>
        <w:rPr>
          <w:rFonts w:eastAsia="Times New Roman" w:cs="Times New Roman"/>
          <w:b/>
          <w:sz w:val="24"/>
          <w:szCs w:val="24"/>
          <w:lang w:eastAsia="de-DE"/>
        </w:rPr>
      </w:pPr>
      <w:r w:rsidRPr="00CA5630">
        <w:rPr>
          <w:rFonts w:eastAsia="Times New Roman" w:cs="Times New Roman"/>
          <w:b/>
          <w:sz w:val="28"/>
          <w:szCs w:val="28"/>
          <w:lang w:eastAsia="de-DE"/>
        </w:rPr>
        <w:t>Das pädagogische Beratungsgespräch an unserer Schule</w:t>
      </w:r>
    </w:p>
    <w:p w:rsidR="007029E4" w:rsidRPr="007029E4" w:rsidRDefault="007029E4" w:rsidP="00265215">
      <w:pPr>
        <w:spacing w:after="0" w:line="240" w:lineRule="auto"/>
        <w:jc w:val="both"/>
        <w:rPr>
          <w:rFonts w:eastAsia="Times New Roman" w:cs="Times New Roman"/>
          <w:b/>
          <w:sz w:val="24"/>
          <w:szCs w:val="24"/>
          <w:lang w:eastAsia="de-DE"/>
        </w:rPr>
      </w:pPr>
    </w:p>
    <w:p w:rsidR="007029E4" w:rsidRPr="007029E4" w:rsidRDefault="007029E4" w:rsidP="00265215">
      <w:pPr>
        <w:spacing w:after="0" w:line="240" w:lineRule="auto"/>
        <w:jc w:val="both"/>
        <w:rPr>
          <w:rFonts w:eastAsia="Times New Roman" w:cs="Times New Roman"/>
          <w:b/>
          <w:sz w:val="24"/>
          <w:szCs w:val="24"/>
          <w:lang w:eastAsia="de-DE"/>
        </w:rPr>
      </w:pPr>
      <w:r w:rsidRPr="007029E4">
        <w:rPr>
          <w:rFonts w:eastAsia="Times New Roman" w:cs="Times New Roman"/>
          <w:b/>
          <w:sz w:val="24"/>
          <w:szCs w:val="24"/>
          <w:lang w:eastAsia="de-DE"/>
        </w:rPr>
        <w:t>Einleitung</w:t>
      </w:r>
    </w:p>
    <w:p w:rsidR="007029E4" w:rsidRPr="007029E4" w:rsidRDefault="007029E4" w:rsidP="00265215">
      <w:pPr>
        <w:spacing w:after="0" w:line="240" w:lineRule="auto"/>
        <w:jc w:val="both"/>
        <w:rPr>
          <w:rFonts w:eastAsia="Times New Roman" w:cs="Times New Roman"/>
          <w:sz w:val="24"/>
          <w:szCs w:val="24"/>
          <w:lang w:eastAsia="de-DE"/>
        </w:rPr>
      </w:pPr>
      <w:r w:rsidRPr="007029E4">
        <w:rPr>
          <w:rFonts w:eastAsia="Times New Roman" w:cs="Times New Roman"/>
          <w:sz w:val="24"/>
          <w:szCs w:val="24"/>
          <w:lang w:eastAsia="de-DE"/>
        </w:rPr>
        <w:t xml:space="preserve">Schüler-innen in Schwierigkeiten brauchen Bezugspersonen, Beachtung, Zuwendung. Persönliche </w:t>
      </w:r>
      <w:r w:rsidR="00F72009" w:rsidRPr="007029E4">
        <w:rPr>
          <w:rFonts w:eastAsia="Times New Roman" w:cs="Times New Roman"/>
          <w:sz w:val="24"/>
          <w:szCs w:val="24"/>
          <w:lang w:eastAsia="de-DE"/>
        </w:rPr>
        <w:t>Wahrnehmung ist</w:t>
      </w:r>
      <w:r w:rsidRPr="007029E4">
        <w:rPr>
          <w:rFonts w:eastAsia="Times New Roman" w:cs="Times New Roman"/>
          <w:sz w:val="24"/>
          <w:szCs w:val="24"/>
          <w:lang w:eastAsia="de-DE"/>
        </w:rPr>
        <w:t xml:space="preserve"> der Schlüssel für Motivation. Sie brauchen Anleitung und Förderung, ein positives Umfeld, Hoffnung, dass sie es </w:t>
      </w:r>
      <w:r w:rsidR="00F72009" w:rsidRPr="007029E4">
        <w:rPr>
          <w:rFonts w:eastAsia="Times New Roman" w:cs="Times New Roman"/>
          <w:sz w:val="24"/>
          <w:szCs w:val="24"/>
          <w:lang w:eastAsia="de-DE"/>
        </w:rPr>
        <w:t>schaffen können</w:t>
      </w:r>
      <w:r w:rsidRPr="007029E4">
        <w:rPr>
          <w:rFonts w:eastAsia="Times New Roman" w:cs="Times New Roman"/>
          <w:sz w:val="24"/>
          <w:szCs w:val="24"/>
          <w:lang w:eastAsia="de-DE"/>
        </w:rPr>
        <w:t>. Wertschätzung zu erfahren, ist für einen Schüler/eine Schülerin in Schwierigkeiten motivierend und stärkt ihn/sie.</w:t>
      </w:r>
    </w:p>
    <w:p w:rsidR="007029E4" w:rsidRPr="007029E4" w:rsidRDefault="007029E4" w:rsidP="00265215">
      <w:pPr>
        <w:spacing w:after="0" w:line="240" w:lineRule="auto"/>
        <w:jc w:val="both"/>
        <w:rPr>
          <w:rFonts w:eastAsia="Times New Roman" w:cs="Times New Roman"/>
          <w:sz w:val="24"/>
          <w:szCs w:val="24"/>
          <w:lang w:eastAsia="de-DE"/>
        </w:rPr>
      </w:pPr>
    </w:p>
    <w:p w:rsidR="007029E4" w:rsidRPr="007029E4" w:rsidRDefault="007029E4" w:rsidP="00265215">
      <w:pPr>
        <w:spacing w:after="0" w:line="240" w:lineRule="auto"/>
        <w:jc w:val="both"/>
        <w:rPr>
          <w:rFonts w:eastAsia="Times New Roman" w:cs="Times New Roman"/>
          <w:b/>
          <w:sz w:val="24"/>
          <w:szCs w:val="24"/>
          <w:lang w:eastAsia="de-DE"/>
        </w:rPr>
      </w:pPr>
      <w:r w:rsidRPr="007029E4">
        <w:rPr>
          <w:rFonts w:eastAsia="Times New Roman" w:cs="Times New Roman"/>
          <w:b/>
          <w:sz w:val="24"/>
          <w:szCs w:val="24"/>
          <w:lang w:eastAsia="de-DE"/>
        </w:rPr>
        <w:t>Das pädagogische Beratungsgespräch (PBG) durch die Lernberatung</w:t>
      </w:r>
    </w:p>
    <w:p w:rsidR="007029E4" w:rsidRPr="007029E4" w:rsidRDefault="007029E4" w:rsidP="00265215">
      <w:pPr>
        <w:spacing w:after="0" w:line="240" w:lineRule="auto"/>
        <w:jc w:val="both"/>
        <w:rPr>
          <w:rFonts w:eastAsia="Times New Roman" w:cs="Times New Roman"/>
          <w:sz w:val="24"/>
          <w:szCs w:val="24"/>
          <w:lang w:eastAsia="de-DE"/>
        </w:rPr>
      </w:pPr>
      <w:r w:rsidRPr="007029E4">
        <w:rPr>
          <w:rFonts w:eastAsia="Times New Roman" w:cs="Times New Roman"/>
          <w:sz w:val="24"/>
          <w:szCs w:val="24"/>
          <w:lang w:eastAsia="de-DE"/>
        </w:rPr>
        <w:t xml:space="preserve">Das PBG für Schüler/innen in Schwierigkeiten basiert auf einem humanistischen Menschenbild und orientiert sich an der Positiven Psychologie.  Ausschlaggebend für ein gelingendes Gespräch ist die Gesamtpersönlichkeit des Beraters/der Beraterin, die sich in Wertschätzung und </w:t>
      </w:r>
      <w:r w:rsidR="00F72009" w:rsidRPr="007029E4">
        <w:rPr>
          <w:rFonts w:eastAsia="Times New Roman" w:cs="Times New Roman"/>
          <w:sz w:val="24"/>
          <w:szCs w:val="24"/>
          <w:lang w:eastAsia="de-DE"/>
        </w:rPr>
        <w:t>Empathie</w:t>
      </w:r>
      <w:r w:rsidRPr="007029E4">
        <w:rPr>
          <w:rFonts w:eastAsia="Times New Roman" w:cs="Times New Roman"/>
          <w:sz w:val="24"/>
          <w:szCs w:val="24"/>
          <w:lang w:eastAsia="de-DE"/>
        </w:rPr>
        <w:t xml:space="preserve"> für den Schüler/die Schülerin ausdrückt. Für die pädagogische Anamnese braucht es Zeit, Geduld und ein positives Umfeld. Das Erstgespräch beleuchtet die persönliche Lebenssituation des Schülers/der Schülerin, den familiären Hintergrund, die schulischen und außerschulischen Erfahrungen. Die Gespräche finden in einem geschützten Raum statt (ZIB). Wesentliche Elemente des Gesprächsstils sind: Aufwertung der Person; inhaltliche Klarheit; Wahlmöglichkeiten aufzeigen; den Sinn der jetzigen Situation erklären. </w:t>
      </w:r>
    </w:p>
    <w:p w:rsidR="007029E4" w:rsidRPr="007029E4" w:rsidRDefault="007029E4" w:rsidP="00265215">
      <w:pPr>
        <w:spacing w:after="0" w:line="240" w:lineRule="auto"/>
        <w:jc w:val="both"/>
        <w:rPr>
          <w:rFonts w:eastAsia="Times New Roman" w:cs="Times New Roman"/>
          <w:sz w:val="24"/>
          <w:szCs w:val="24"/>
          <w:lang w:eastAsia="de-DE"/>
        </w:rPr>
      </w:pPr>
    </w:p>
    <w:p w:rsidR="007029E4" w:rsidRPr="007029E4" w:rsidRDefault="007029E4" w:rsidP="00265215">
      <w:pPr>
        <w:spacing w:after="0" w:line="240" w:lineRule="auto"/>
        <w:jc w:val="both"/>
        <w:rPr>
          <w:rFonts w:eastAsia="Times New Roman" w:cs="Times New Roman"/>
          <w:b/>
          <w:sz w:val="24"/>
          <w:szCs w:val="24"/>
          <w:lang w:eastAsia="de-DE"/>
        </w:rPr>
      </w:pPr>
      <w:r w:rsidRPr="007029E4">
        <w:rPr>
          <w:rFonts w:eastAsia="Times New Roman" w:cs="Times New Roman"/>
          <w:b/>
          <w:sz w:val="24"/>
          <w:szCs w:val="24"/>
          <w:lang w:eastAsia="de-DE"/>
        </w:rPr>
        <w:t>PERMA- Positive Psychologie</w:t>
      </w:r>
    </w:p>
    <w:p w:rsidR="007029E4" w:rsidRPr="007029E4" w:rsidRDefault="007029E4" w:rsidP="00265215">
      <w:pPr>
        <w:spacing w:before="100" w:beforeAutospacing="1" w:after="100" w:afterAutospacing="1" w:line="240" w:lineRule="auto"/>
        <w:jc w:val="both"/>
        <w:outlineLvl w:val="1"/>
        <w:rPr>
          <w:rFonts w:eastAsia="Times New Roman" w:cs="Times New Roman"/>
          <w:color w:val="000000"/>
          <w:sz w:val="24"/>
          <w:szCs w:val="24"/>
          <w:lang w:eastAsia="de-DE"/>
        </w:rPr>
      </w:pPr>
      <w:r w:rsidRPr="0024676D">
        <w:rPr>
          <w:rFonts w:eastAsia="Times New Roman" w:cs="Times New Roman"/>
          <w:bCs/>
          <w:color w:val="000000"/>
          <w:sz w:val="24"/>
          <w:szCs w:val="24"/>
          <w:u w:val="single"/>
          <w:lang w:eastAsia="de-DE"/>
        </w:rPr>
        <w:t>P</w:t>
      </w:r>
      <w:r w:rsidRPr="0024676D">
        <w:rPr>
          <w:rFonts w:eastAsia="Times New Roman" w:cs="Times New Roman"/>
          <w:bCs/>
          <w:color w:val="000000"/>
          <w:sz w:val="24"/>
          <w:szCs w:val="24"/>
          <w:lang w:eastAsia="de-DE"/>
        </w:rPr>
        <w:t xml:space="preserve">ositive </w:t>
      </w:r>
      <w:proofErr w:type="spellStart"/>
      <w:r w:rsidRPr="0024676D">
        <w:rPr>
          <w:rFonts w:eastAsia="Times New Roman" w:cs="Times New Roman"/>
          <w:bCs/>
          <w:color w:val="000000"/>
          <w:sz w:val="24"/>
          <w:szCs w:val="24"/>
          <w:lang w:eastAsia="de-DE"/>
        </w:rPr>
        <w:t>Emotions</w:t>
      </w:r>
      <w:proofErr w:type="spellEnd"/>
      <w:r w:rsidRPr="0024676D">
        <w:rPr>
          <w:rFonts w:eastAsia="Times New Roman" w:cs="Times New Roman"/>
          <w:bCs/>
          <w:color w:val="000000"/>
          <w:sz w:val="24"/>
          <w:szCs w:val="24"/>
          <w:lang w:eastAsia="de-DE"/>
        </w:rPr>
        <w:t xml:space="preserve"> (Positive Emotionen)</w:t>
      </w:r>
      <w:r w:rsidR="0024676D">
        <w:rPr>
          <w:rFonts w:eastAsia="Times New Roman" w:cs="Times New Roman"/>
          <w:bCs/>
          <w:color w:val="000000"/>
          <w:sz w:val="24"/>
          <w:szCs w:val="24"/>
          <w:lang w:eastAsia="de-DE"/>
        </w:rPr>
        <w:t xml:space="preserve">: </w:t>
      </w:r>
      <w:r w:rsidRPr="007029E4">
        <w:rPr>
          <w:rFonts w:eastAsia="Times New Roman" w:cs="Times New Roman"/>
          <w:color w:val="000000"/>
          <w:sz w:val="24"/>
          <w:szCs w:val="24"/>
          <w:lang w:eastAsia="de-DE"/>
        </w:rPr>
        <w:t>Es reicht nicht, einfach nur keine negativen Emotionen zu haben. Das regelmäßige Erleben positiver Emotionen wie Dankbarkeit, Genuss oder Zuneigung ist ein essentieller Faktor für das Wohlbefinden eines jeden Menschen. Auch, wer Hoffnung und Optimismus mit Blick auf die Zukunft pflegt, hat eine gute Möglichkeit an der Hand, sein Leben subjektiv zu verbessern.</w:t>
      </w:r>
    </w:p>
    <w:p w:rsidR="007029E4" w:rsidRPr="007029E4" w:rsidRDefault="007029E4" w:rsidP="0024676D">
      <w:pPr>
        <w:spacing w:before="100" w:beforeAutospacing="1" w:after="100" w:afterAutospacing="1" w:line="240" w:lineRule="auto"/>
        <w:jc w:val="both"/>
        <w:outlineLvl w:val="1"/>
        <w:rPr>
          <w:rFonts w:eastAsia="Times New Roman" w:cs="Times New Roman"/>
          <w:color w:val="000000"/>
          <w:sz w:val="24"/>
          <w:szCs w:val="24"/>
          <w:lang w:eastAsia="de-DE"/>
        </w:rPr>
      </w:pPr>
      <w:r w:rsidRPr="0024676D">
        <w:rPr>
          <w:rFonts w:eastAsia="Times New Roman" w:cs="Times New Roman"/>
          <w:bCs/>
          <w:color w:val="000000"/>
          <w:sz w:val="24"/>
          <w:szCs w:val="24"/>
          <w:u w:val="single"/>
          <w:lang w:eastAsia="de-DE"/>
        </w:rPr>
        <w:t>E</w:t>
      </w:r>
      <w:r w:rsidRPr="0024676D">
        <w:rPr>
          <w:rFonts w:eastAsia="Times New Roman" w:cs="Times New Roman"/>
          <w:bCs/>
          <w:color w:val="000000"/>
          <w:sz w:val="24"/>
          <w:szCs w:val="24"/>
          <w:lang w:eastAsia="de-DE"/>
        </w:rPr>
        <w:t>ngagement</w:t>
      </w:r>
      <w:r w:rsidR="0024676D">
        <w:rPr>
          <w:rFonts w:eastAsia="Times New Roman" w:cs="Times New Roman"/>
          <w:bCs/>
          <w:color w:val="000000"/>
          <w:sz w:val="24"/>
          <w:szCs w:val="24"/>
          <w:lang w:eastAsia="de-DE"/>
        </w:rPr>
        <w:t xml:space="preserve">: </w:t>
      </w:r>
      <w:r w:rsidRPr="007029E4">
        <w:rPr>
          <w:rFonts w:eastAsia="Times New Roman" w:cs="Times New Roman"/>
          <w:color w:val="000000"/>
          <w:sz w:val="24"/>
          <w:szCs w:val="24"/>
          <w:lang w:eastAsia="de-DE"/>
        </w:rPr>
        <w:t xml:space="preserve">Menschen werden zufriedener und können aufblühen, wenn sie im Zuge ihrer Stärken leben, sich für etwas Großes engagieren und bei oder sogar </w:t>
      </w:r>
      <w:r w:rsidRPr="007029E4">
        <w:rPr>
          <w:rFonts w:eastAsia="Times New Roman" w:cs="Times New Roman"/>
          <w:i/>
          <w:iCs/>
          <w:color w:val="000000"/>
          <w:sz w:val="24"/>
          <w:szCs w:val="24"/>
          <w:lang w:eastAsia="de-DE"/>
        </w:rPr>
        <w:t>in</w:t>
      </w:r>
      <w:r w:rsidRPr="007029E4">
        <w:rPr>
          <w:rFonts w:eastAsia="Times New Roman" w:cs="Times New Roman"/>
          <w:color w:val="000000"/>
          <w:sz w:val="24"/>
          <w:szCs w:val="24"/>
          <w:lang w:eastAsia="de-DE"/>
        </w:rPr>
        <w:t xml:space="preserve"> diesen Aktivitäten aufgehen. Seligman bezieht sich hier vornehmlich auf das vom Psychologen Mihály </w:t>
      </w:r>
      <w:proofErr w:type="spellStart"/>
      <w:r w:rsidRPr="007029E4">
        <w:rPr>
          <w:rFonts w:eastAsia="Times New Roman" w:cs="Times New Roman"/>
          <w:color w:val="000000"/>
          <w:sz w:val="24"/>
          <w:szCs w:val="24"/>
          <w:lang w:eastAsia="de-DE"/>
        </w:rPr>
        <w:t>Csíkszentmihályi</w:t>
      </w:r>
      <w:proofErr w:type="spellEnd"/>
      <w:r w:rsidRPr="007029E4">
        <w:rPr>
          <w:rFonts w:eastAsia="Times New Roman" w:cs="Times New Roman"/>
          <w:color w:val="000000"/>
          <w:sz w:val="24"/>
          <w:szCs w:val="24"/>
          <w:lang w:eastAsia="de-DE"/>
        </w:rPr>
        <w:t> geprägte </w:t>
      </w:r>
      <w:r w:rsidRPr="007029E4">
        <w:rPr>
          <w:rFonts w:eastAsia="Times New Roman" w:cs="Times New Roman"/>
          <w:b/>
          <w:bCs/>
          <w:color w:val="000000"/>
          <w:sz w:val="24"/>
          <w:szCs w:val="24"/>
          <w:lang w:eastAsia="de-DE"/>
        </w:rPr>
        <w:t>Flow</w:t>
      </w:r>
      <w:r w:rsidRPr="007029E4">
        <w:rPr>
          <w:rFonts w:eastAsia="Times New Roman" w:cs="Times New Roman"/>
          <w:color w:val="000000"/>
          <w:sz w:val="24"/>
          <w:szCs w:val="24"/>
          <w:lang w:eastAsia="de-DE"/>
        </w:rPr>
        <w:t>-Erleben, also dem Gefühl eines Schaffensrausches. Flow entsteht häufig bei der Ausübung komplexer Aufgaben, die zwischen Überforderung (Angst) und Unterforderung (Langeweile) ausgeübt werden.</w:t>
      </w:r>
    </w:p>
    <w:p w:rsidR="007029E4" w:rsidRPr="007029E4" w:rsidRDefault="007029E4" w:rsidP="0024676D">
      <w:pPr>
        <w:spacing w:before="100" w:beforeAutospacing="1" w:after="100" w:afterAutospacing="1" w:line="240" w:lineRule="auto"/>
        <w:jc w:val="both"/>
        <w:outlineLvl w:val="1"/>
        <w:rPr>
          <w:rFonts w:eastAsia="Times New Roman" w:cs="Times New Roman"/>
          <w:color w:val="000000"/>
          <w:sz w:val="24"/>
          <w:szCs w:val="24"/>
          <w:lang w:eastAsia="de-DE"/>
        </w:rPr>
      </w:pPr>
      <w:proofErr w:type="spellStart"/>
      <w:r w:rsidRPr="0024676D">
        <w:rPr>
          <w:rFonts w:eastAsia="Times New Roman" w:cs="Times New Roman"/>
          <w:bCs/>
          <w:color w:val="000000"/>
          <w:sz w:val="24"/>
          <w:szCs w:val="24"/>
          <w:u w:val="single"/>
          <w:lang w:eastAsia="de-DE"/>
        </w:rPr>
        <w:t>R</w:t>
      </w:r>
      <w:r w:rsidRPr="0024676D">
        <w:rPr>
          <w:rFonts w:eastAsia="Times New Roman" w:cs="Times New Roman"/>
          <w:bCs/>
          <w:color w:val="000000"/>
          <w:sz w:val="24"/>
          <w:szCs w:val="24"/>
          <w:lang w:eastAsia="de-DE"/>
        </w:rPr>
        <w:t>elationships</w:t>
      </w:r>
      <w:proofErr w:type="spellEnd"/>
      <w:r w:rsidRPr="0024676D">
        <w:rPr>
          <w:rFonts w:eastAsia="Times New Roman" w:cs="Times New Roman"/>
          <w:bCs/>
          <w:color w:val="000000"/>
          <w:sz w:val="24"/>
          <w:szCs w:val="24"/>
          <w:lang w:eastAsia="de-DE"/>
        </w:rPr>
        <w:t xml:space="preserve"> (positive Beziehungen)</w:t>
      </w:r>
      <w:r w:rsidR="0024676D">
        <w:rPr>
          <w:rFonts w:eastAsia="Times New Roman" w:cs="Times New Roman"/>
          <w:bCs/>
          <w:color w:val="000000"/>
          <w:sz w:val="24"/>
          <w:szCs w:val="24"/>
          <w:lang w:eastAsia="de-DE"/>
        </w:rPr>
        <w:t xml:space="preserve">: </w:t>
      </w:r>
      <w:r w:rsidRPr="007029E4">
        <w:rPr>
          <w:rFonts w:eastAsia="Times New Roman" w:cs="Times New Roman"/>
          <w:color w:val="000000"/>
          <w:sz w:val="24"/>
          <w:szCs w:val="24"/>
          <w:lang w:eastAsia="de-DE"/>
        </w:rPr>
        <w:t xml:space="preserve">Teil eines sozialen Netzwerks zu sein, sich auf andere verlassen zu können und auch ihnen von Nutzen zu sein, verschafft vielen Menschen ein großes Glücksgefühl. Ob romantische Partnerschaft, funktionierende Familie oder tiefe Freundschaften – positive Beziehungen sind eine der wichtigsten Zufriedenheitstreiber überhaupt. Oder, wie es Seligmans langjähriger Kollege und Psychologe Chris Peterson eingängig formulierte: „Other </w:t>
      </w:r>
      <w:proofErr w:type="spellStart"/>
      <w:r w:rsidRPr="007029E4">
        <w:rPr>
          <w:rFonts w:eastAsia="Times New Roman" w:cs="Times New Roman"/>
          <w:color w:val="000000"/>
          <w:sz w:val="24"/>
          <w:szCs w:val="24"/>
          <w:lang w:eastAsia="de-DE"/>
        </w:rPr>
        <w:t>people</w:t>
      </w:r>
      <w:proofErr w:type="spellEnd"/>
      <w:r w:rsidRPr="007029E4">
        <w:rPr>
          <w:rFonts w:eastAsia="Times New Roman" w:cs="Times New Roman"/>
          <w:color w:val="000000"/>
          <w:sz w:val="24"/>
          <w:szCs w:val="24"/>
          <w:lang w:eastAsia="de-DE"/>
        </w:rPr>
        <w:t xml:space="preserve"> matter“.</w:t>
      </w:r>
    </w:p>
    <w:p w:rsidR="007029E4" w:rsidRPr="007029E4" w:rsidRDefault="007029E4" w:rsidP="0024676D">
      <w:pPr>
        <w:spacing w:before="100" w:beforeAutospacing="1" w:after="100" w:afterAutospacing="1" w:line="240" w:lineRule="auto"/>
        <w:jc w:val="both"/>
        <w:outlineLvl w:val="1"/>
        <w:rPr>
          <w:rFonts w:eastAsia="Times New Roman" w:cs="Times New Roman"/>
          <w:color w:val="000000"/>
          <w:sz w:val="24"/>
          <w:szCs w:val="24"/>
          <w:lang w:eastAsia="de-DE"/>
        </w:rPr>
      </w:pPr>
      <w:proofErr w:type="spellStart"/>
      <w:r w:rsidRPr="0024676D">
        <w:rPr>
          <w:rFonts w:eastAsia="Times New Roman" w:cs="Times New Roman"/>
          <w:bCs/>
          <w:color w:val="000000"/>
          <w:sz w:val="24"/>
          <w:szCs w:val="24"/>
          <w:u w:val="single"/>
          <w:lang w:eastAsia="de-DE"/>
        </w:rPr>
        <w:lastRenderedPageBreak/>
        <w:t>M</w:t>
      </w:r>
      <w:r w:rsidRPr="0024676D">
        <w:rPr>
          <w:rFonts w:eastAsia="Times New Roman" w:cs="Times New Roman"/>
          <w:bCs/>
          <w:color w:val="000000"/>
          <w:sz w:val="24"/>
          <w:szCs w:val="24"/>
          <w:lang w:eastAsia="de-DE"/>
        </w:rPr>
        <w:t>eaning</w:t>
      </w:r>
      <w:proofErr w:type="spellEnd"/>
      <w:r w:rsidRPr="0024676D">
        <w:rPr>
          <w:rFonts w:eastAsia="Times New Roman" w:cs="Times New Roman"/>
          <w:bCs/>
          <w:color w:val="000000"/>
          <w:sz w:val="24"/>
          <w:szCs w:val="24"/>
          <w:lang w:eastAsia="de-DE"/>
        </w:rPr>
        <w:t xml:space="preserve"> (Sinn, Sinnhaftigkeit)</w:t>
      </w:r>
      <w:r w:rsidR="0024676D">
        <w:rPr>
          <w:rFonts w:eastAsia="Times New Roman" w:cs="Times New Roman"/>
          <w:bCs/>
          <w:color w:val="000000"/>
          <w:sz w:val="24"/>
          <w:szCs w:val="24"/>
          <w:lang w:eastAsia="de-DE"/>
        </w:rPr>
        <w:t xml:space="preserve">: </w:t>
      </w:r>
      <w:r w:rsidRPr="007029E4">
        <w:rPr>
          <w:rFonts w:eastAsia="Times New Roman" w:cs="Times New Roman"/>
          <w:color w:val="000000"/>
          <w:sz w:val="24"/>
          <w:szCs w:val="24"/>
          <w:lang w:eastAsia="de-DE"/>
        </w:rPr>
        <w:t>Können wir unsere Stärken dann noch zu einem höheren Zweck einsetzen, in dem wir Sinnhaftigkeit erkennen und erleben, ist das ein weiterer großer Schritt in Richtung erfülltem Leben. Das, was schon die griechischen Philosophen der Antike diskutierten und als Erlangung der Glückseligkeit (</w:t>
      </w:r>
      <w:proofErr w:type="spellStart"/>
      <w:r w:rsidRPr="007029E4">
        <w:rPr>
          <w:rFonts w:eastAsia="Times New Roman" w:cs="Times New Roman"/>
          <w:color w:val="000000"/>
          <w:sz w:val="24"/>
          <w:szCs w:val="24"/>
          <w:lang w:eastAsia="de-DE"/>
        </w:rPr>
        <w:t>eudaimonía</w:t>
      </w:r>
      <w:proofErr w:type="spellEnd"/>
      <w:r w:rsidRPr="007029E4">
        <w:rPr>
          <w:rFonts w:eastAsia="Times New Roman" w:cs="Times New Roman"/>
          <w:color w:val="000000"/>
          <w:sz w:val="24"/>
          <w:szCs w:val="24"/>
          <w:lang w:eastAsia="de-DE"/>
        </w:rPr>
        <w:t>) bezeichneten, ist auch für Seligman eine Rechnung, die für das „Glück“ suchende Individuum möglichst zu jedem Zeitpunkt ein positives Gesamtergebnis aufweisen sollte.</w:t>
      </w:r>
    </w:p>
    <w:p w:rsidR="0024676D" w:rsidRDefault="007029E4" w:rsidP="0024676D">
      <w:pPr>
        <w:spacing w:before="100" w:beforeAutospacing="1" w:after="100" w:afterAutospacing="1" w:line="240" w:lineRule="auto"/>
        <w:jc w:val="both"/>
        <w:outlineLvl w:val="1"/>
        <w:rPr>
          <w:rFonts w:eastAsia="Times New Roman" w:cs="Times New Roman"/>
          <w:color w:val="000000"/>
          <w:sz w:val="24"/>
          <w:szCs w:val="24"/>
          <w:lang w:eastAsia="de-DE"/>
        </w:rPr>
      </w:pPr>
      <w:r w:rsidRPr="0024676D">
        <w:rPr>
          <w:rFonts w:eastAsia="Times New Roman" w:cs="Times New Roman"/>
          <w:bCs/>
          <w:color w:val="000000"/>
          <w:sz w:val="24"/>
          <w:szCs w:val="24"/>
          <w:u w:val="single"/>
          <w:lang w:eastAsia="de-DE"/>
        </w:rPr>
        <w:t>A</w:t>
      </w:r>
      <w:r w:rsidRPr="0024676D">
        <w:rPr>
          <w:rFonts w:eastAsia="Times New Roman" w:cs="Times New Roman"/>
          <w:bCs/>
          <w:color w:val="000000"/>
          <w:sz w:val="24"/>
          <w:szCs w:val="24"/>
          <w:lang w:eastAsia="de-DE"/>
        </w:rPr>
        <w:t>chievement/</w:t>
      </w:r>
      <w:proofErr w:type="spellStart"/>
      <w:r w:rsidRPr="0024676D">
        <w:rPr>
          <w:rFonts w:eastAsia="Times New Roman" w:cs="Times New Roman"/>
          <w:bCs/>
          <w:color w:val="000000"/>
          <w:sz w:val="24"/>
          <w:szCs w:val="24"/>
          <w:lang w:eastAsia="de-DE"/>
        </w:rPr>
        <w:t>Accomplishment</w:t>
      </w:r>
      <w:proofErr w:type="spellEnd"/>
      <w:r w:rsidRPr="0024676D">
        <w:rPr>
          <w:rFonts w:eastAsia="Times New Roman" w:cs="Times New Roman"/>
          <w:bCs/>
          <w:color w:val="000000"/>
          <w:sz w:val="24"/>
          <w:szCs w:val="24"/>
          <w:lang w:eastAsia="de-DE"/>
        </w:rPr>
        <w:t xml:space="preserve"> (Leistung, Zielerreichung)</w:t>
      </w:r>
      <w:r w:rsidR="0024676D">
        <w:rPr>
          <w:rFonts w:eastAsia="Times New Roman" w:cs="Times New Roman"/>
          <w:bCs/>
          <w:color w:val="000000"/>
          <w:sz w:val="24"/>
          <w:szCs w:val="24"/>
          <w:lang w:eastAsia="de-DE"/>
        </w:rPr>
        <w:t xml:space="preserve">: </w:t>
      </w:r>
      <w:r w:rsidRPr="007029E4">
        <w:rPr>
          <w:rFonts w:eastAsia="Times New Roman" w:cs="Times New Roman"/>
          <w:color w:val="000000"/>
          <w:sz w:val="24"/>
          <w:szCs w:val="24"/>
          <w:lang w:eastAsia="de-DE"/>
        </w:rPr>
        <w:t>Stephen Covey nennt es „</w:t>
      </w:r>
      <w:proofErr w:type="spellStart"/>
      <w:r w:rsidRPr="007029E4">
        <w:rPr>
          <w:rFonts w:eastAsia="Times New Roman" w:cs="Times New Roman"/>
          <w:color w:val="000000"/>
          <w:sz w:val="24"/>
          <w:szCs w:val="24"/>
          <w:lang w:eastAsia="de-DE"/>
        </w:rPr>
        <w:t>to</w:t>
      </w:r>
      <w:proofErr w:type="spellEnd"/>
      <w:r w:rsidRPr="007029E4">
        <w:rPr>
          <w:rFonts w:eastAsia="Times New Roman" w:cs="Times New Roman"/>
          <w:color w:val="000000"/>
          <w:sz w:val="24"/>
          <w:szCs w:val="24"/>
          <w:lang w:eastAsia="de-DE"/>
        </w:rPr>
        <w:t xml:space="preserve"> </w:t>
      </w:r>
      <w:proofErr w:type="spellStart"/>
      <w:r w:rsidRPr="007029E4">
        <w:rPr>
          <w:rFonts w:eastAsia="Times New Roman" w:cs="Times New Roman"/>
          <w:color w:val="000000"/>
          <w:sz w:val="24"/>
          <w:szCs w:val="24"/>
          <w:lang w:eastAsia="de-DE"/>
        </w:rPr>
        <w:t>leave</w:t>
      </w:r>
      <w:proofErr w:type="spellEnd"/>
      <w:r w:rsidRPr="007029E4">
        <w:rPr>
          <w:rFonts w:eastAsia="Times New Roman" w:cs="Times New Roman"/>
          <w:color w:val="000000"/>
          <w:sz w:val="24"/>
          <w:szCs w:val="24"/>
          <w:lang w:eastAsia="de-DE"/>
        </w:rPr>
        <w:t xml:space="preserve"> a </w:t>
      </w:r>
      <w:proofErr w:type="spellStart"/>
      <w:r w:rsidRPr="007029E4">
        <w:rPr>
          <w:rFonts w:eastAsia="Times New Roman" w:cs="Times New Roman"/>
          <w:color w:val="000000"/>
          <w:sz w:val="24"/>
          <w:szCs w:val="24"/>
          <w:lang w:eastAsia="de-DE"/>
        </w:rPr>
        <w:t>legacy</w:t>
      </w:r>
      <w:proofErr w:type="spellEnd"/>
      <w:r w:rsidRPr="007029E4">
        <w:rPr>
          <w:rFonts w:eastAsia="Times New Roman" w:cs="Times New Roman"/>
          <w:color w:val="000000"/>
          <w:sz w:val="24"/>
          <w:szCs w:val="24"/>
          <w:lang w:eastAsia="de-DE"/>
        </w:rPr>
        <w:t xml:space="preserve">“: Etwas zu schaffen, was über den Tod hinaus anhält und Spuren hinterlässt. Um das zu erreichen, benötigt man explizite Ziele im Leben, die man zu erreichen sucht. Zielerreichung führt über ein gesteigertes Selbstwertgefühl ebenfalls zu mehr Zufriedenheit, </w:t>
      </w:r>
      <w:r w:rsidR="00F72009" w:rsidRPr="007029E4">
        <w:rPr>
          <w:rFonts w:eastAsia="Times New Roman" w:cs="Times New Roman"/>
          <w:color w:val="000000"/>
          <w:sz w:val="24"/>
          <w:szCs w:val="24"/>
          <w:lang w:eastAsia="de-DE"/>
        </w:rPr>
        <w:t>einem gesteigerten Wohlbefinden</w:t>
      </w:r>
      <w:r w:rsidRPr="007029E4">
        <w:rPr>
          <w:rFonts w:eastAsia="Times New Roman" w:cs="Times New Roman"/>
          <w:color w:val="000000"/>
          <w:sz w:val="24"/>
          <w:szCs w:val="24"/>
          <w:lang w:eastAsia="de-DE"/>
        </w:rPr>
        <w:t xml:space="preserve"> und </w:t>
      </w:r>
      <w:proofErr w:type="gramStart"/>
      <w:r w:rsidRPr="007029E4">
        <w:rPr>
          <w:rFonts w:eastAsia="Times New Roman" w:cs="Times New Roman"/>
          <w:color w:val="000000"/>
          <w:sz w:val="24"/>
          <w:szCs w:val="24"/>
          <w:lang w:eastAsia="de-DE"/>
        </w:rPr>
        <w:t>einem höherem Glücksgefühl</w:t>
      </w:r>
      <w:proofErr w:type="gramEnd"/>
      <w:r w:rsidRPr="007029E4">
        <w:rPr>
          <w:rFonts w:eastAsia="Times New Roman" w:cs="Times New Roman"/>
          <w:color w:val="000000"/>
          <w:sz w:val="24"/>
          <w:szCs w:val="24"/>
          <w:lang w:eastAsia="de-DE"/>
        </w:rPr>
        <w:t>.</w:t>
      </w:r>
    </w:p>
    <w:p w:rsidR="007029E4" w:rsidRPr="0024676D" w:rsidRDefault="007029E4" w:rsidP="0024676D">
      <w:pPr>
        <w:pStyle w:val="Listenabsatz"/>
        <w:numPr>
          <w:ilvl w:val="1"/>
          <w:numId w:val="7"/>
        </w:numPr>
        <w:spacing w:before="100" w:beforeAutospacing="1" w:after="100" w:afterAutospacing="1" w:line="240" w:lineRule="auto"/>
        <w:jc w:val="both"/>
        <w:rPr>
          <w:rFonts w:eastAsia="Times New Roman" w:cs="Times New Roman"/>
          <w:color w:val="000000"/>
          <w:sz w:val="24"/>
          <w:szCs w:val="24"/>
          <w:lang w:eastAsia="de-DE"/>
        </w:rPr>
      </w:pPr>
      <w:r w:rsidRPr="0024676D">
        <w:rPr>
          <w:rFonts w:eastAsia="Times New Roman" w:cs="Times New Roman"/>
          <w:b/>
          <w:sz w:val="24"/>
          <w:szCs w:val="24"/>
          <w:lang w:eastAsia="de-DE"/>
        </w:rPr>
        <w:t>Organisatorisches</w:t>
      </w:r>
    </w:p>
    <w:p w:rsidR="00A84C68" w:rsidRPr="00A84C68" w:rsidRDefault="007029E4" w:rsidP="0024676D">
      <w:pPr>
        <w:spacing w:after="0" w:line="240" w:lineRule="auto"/>
        <w:jc w:val="both"/>
        <w:rPr>
          <w:rFonts w:eastAsia="Times New Roman" w:cs="Times New Roman"/>
          <w:sz w:val="24"/>
          <w:szCs w:val="24"/>
          <w:lang w:eastAsia="de-DE"/>
        </w:rPr>
      </w:pPr>
      <w:r w:rsidRPr="007029E4">
        <w:rPr>
          <w:rFonts w:eastAsia="Times New Roman" w:cs="Times New Roman"/>
          <w:sz w:val="24"/>
          <w:szCs w:val="24"/>
          <w:lang w:eastAsia="de-DE"/>
        </w:rPr>
        <w:t xml:space="preserve">Der Lernberater/die Lernberaterin betreut eine bzw. mehrere Klassen. Grundsätzlich werden pro Schuljahr drei bis vier Gespräche mit Schülern/innen, die mehr als drei negative Noten haben, geführt. Termine: Ende Oktober/Februar/Ende April/Schulende. Die Gespräche orientieren sich am Leitfaden, den die AG Lernberatung ausgearbeitet hat. Die Dokumentation der Gespräche wird im Sekretariat abgelegt. Die Kommunikation mit den Klassenvorständen wird gepflegt. Bei größeren Problemen stehen das CARE-Team und die </w:t>
      </w:r>
      <w:proofErr w:type="spellStart"/>
      <w:r w:rsidRPr="007029E4">
        <w:rPr>
          <w:rFonts w:eastAsia="Times New Roman" w:cs="Times New Roman"/>
          <w:sz w:val="24"/>
          <w:szCs w:val="24"/>
          <w:lang w:eastAsia="de-DE"/>
        </w:rPr>
        <w:t>Lerncoaches</w:t>
      </w:r>
      <w:proofErr w:type="spellEnd"/>
      <w:r w:rsidRPr="007029E4">
        <w:rPr>
          <w:rFonts w:eastAsia="Times New Roman" w:cs="Times New Roman"/>
          <w:sz w:val="24"/>
          <w:szCs w:val="24"/>
          <w:lang w:eastAsia="de-DE"/>
        </w:rPr>
        <w:t xml:space="preserve"> zur Verfügung. </w:t>
      </w:r>
      <w:r w:rsidR="00A84C68" w:rsidRPr="00A84C68">
        <w:rPr>
          <w:rFonts w:eastAsia="Times New Roman" w:cs="Times New Roman"/>
          <w:sz w:val="24"/>
          <w:szCs w:val="24"/>
          <w:lang w:eastAsia="de-DE"/>
        </w:rPr>
        <w:t xml:space="preserve">Lernberater/innen begleiten, unterstützen und helfen Schülern/innen bei </w:t>
      </w:r>
      <w:r w:rsidR="0024676D">
        <w:rPr>
          <w:rFonts w:eastAsia="Times New Roman" w:cs="Times New Roman"/>
          <w:sz w:val="24"/>
          <w:szCs w:val="24"/>
          <w:lang w:eastAsia="de-DE"/>
        </w:rPr>
        <w:t>L</w:t>
      </w:r>
      <w:r w:rsidR="00A84C68" w:rsidRPr="00A84C68">
        <w:rPr>
          <w:rFonts w:eastAsia="Times New Roman" w:cs="Times New Roman"/>
          <w:sz w:val="24"/>
          <w:szCs w:val="24"/>
          <w:lang w:eastAsia="de-DE"/>
        </w:rPr>
        <w:t xml:space="preserve">ernschwierigkeiten. Sie haben Zugang zum Digitalen Register der zugewiesenen Klasse. Die Beratung erfolgt in Gesprächen auch anhand von Gesprächsleitfäden. Die Zusammenarbeit mit dem Klassenrat wird gefördert. </w:t>
      </w:r>
      <w:r w:rsidR="0024676D">
        <w:rPr>
          <w:rFonts w:eastAsia="Times New Roman" w:cs="Times New Roman"/>
          <w:sz w:val="24"/>
          <w:szCs w:val="24"/>
          <w:lang w:eastAsia="de-DE"/>
        </w:rPr>
        <w:t xml:space="preserve">Es sind mind. </w:t>
      </w:r>
      <w:r w:rsidR="00A84C68" w:rsidRPr="00A84C68">
        <w:rPr>
          <w:rFonts w:eastAsia="Times New Roman" w:cs="Times New Roman"/>
          <w:sz w:val="24"/>
          <w:szCs w:val="24"/>
          <w:lang w:eastAsia="de-DE"/>
        </w:rPr>
        <w:t xml:space="preserve">drei fixe Gespräche </w:t>
      </w:r>
      <w:r w:rsidR="0024676D">
        <w:rPr>
          <w:rFonts w:eastAsia="Times New Roman" w:cs="Times New Roman"/>
          <w:sz w:val="24"/>
          <w:szCs w:val="24"/>
          <w:lang w:eastAsia="de-DE"/>
        </w:rPr>
        <w:t xml:space="preserve">vorgesehen: </w:t>
      </w:r>
      <w:r w:rsidR="00A84C68" w:rsidRPr="00A84C68">
        <w:rPr>
          <w:rFonts w:eastAsia="Times New Roman" w:cs="Times New Roman"/>
          <w:sz w:val="24"/>
          <w:szCs w:val="24"/>
          <w:lang w:eastAsia="de-DE"/>
        </w:rPr>
        <w:t xml:space="preserve">1. Gespräch im Oktober - 2. Gespräch im Februar </w:t>
      </w:r>
      <w:r w:rsidR="00F72009" w:rsidRPr="00A84C68">
        <w:rPr>
          <w:rFonts w:eastAsia="Times New Roman" w:cs="Times New Roman"/>
          <w:sz w:val="24"/>
          <w:szCs w:val="24"/>
          <w:lang w:eastAsia="de-DE"/>
        </w:rPr>
        <w:t>- 3.</w:t>
      </w:r>
      <w:r w:rsidR="00A84C68" w:rsidRPr="00A84C68">
        <w:rPr>
          <w:rFonts w:eastAsia="Times New Roman" w:cs="Times New Roman"/>
          <w:sz w:val="24"/>
          <w:szCs w:val="24"/>
          <w:lang w:eastAsia="de-DE"/>
        </w:rPr>
        <w:t xml:space="preserve"> Gespräch Ende April / Anfang Mai</w:t>
      </w:r>
      <w:r w:rsidR="0024676D">
        <w:rPr>
          <w:rFonts w:eastAsia="Times New Roman" w:cs="Times New Roman"/>
          <w:sz w:val="24"/>
          <w:szCs w:val="24"/>
          <w:lang w:eastAsia="de-DE"/>
        </w:rPr>
        <w:t xml:space="preserve">. </w:t>
      </w:r>
      <w:r w:rsidR="00A84C68" w:rsidRPr="00A84C68">
        <w:rPr>
          <w:rFonts w:eastAsia="Times New Roman" w:cs="Times New Roman"/>
          <w:sz w:val="24"/>
          <w:szCs w:val="24"/>
          <w:lang w:eastAsia="de-DE"/>
        </w:rPr>
        <w:t>Zudem brauchen viele Schüler/innen aber auch eine dauernde Begleitung.</w:t>
      </w:r>
      <w:r w:rsidR="0024676D">
        <w:rPr>
          <w:rFonts w:eastAsia="Times New Roman" w:cs="Times New Roman"/>
          <w:sz w:val="24"/>
          <w:szCs w:val="24"/>
          <w:lang w:eastAsia="de-DE"/>
        </w:rPr>
        <w:t xml:space="preserve"> </w:t>
      </w:r>
      <w:r w:rsidR="00A84C68" w:rsidRPr="00A84C68">
        <w:rPr>
          <w:rFonts w:eastAsia="Times New Roman" w:cs="Times New Roman"/>
          <w:sz w:val="24"/>
          <w:szCs w:val="24"/>
          <w:lang w:eastAsia="de-DE"/>
        </w:rPr>
        <w:t>Die Dokumentation zu den Gesprächen wird während dem Jahr in einer Mappe aufbewahrt - am Ende des Schuljahres in den Schülerakt gelegt.</w:t>
      </w:r>
      <w:r w:rsidR="0024676D">
        <w:rPr>
          <w:rFonts w:eastAsia="Times New Roman" w:cs="Times New Roman"/>
          <w:sz w:val="24"/>
          <w:szCs w:val="24"/>
          <w:lang w:eastAsia="de-DE"/>
        </w:rPr>
        <w:t xml:space="preserve"> </w:t>
      </w:r>
      <w:r w:rsidR="00A84C68" w:rsidRPr="00A84C68">
        <w:rPr>
          <w:rFonts w:eastAsia="Times New Roman" w:cs="Times New Roman"/>
          <w:sz w:val="24"/>
          <w:szCs w:val="24"/>
          <w:lang w:eastAsia="de-DE"/>
        </w:rPr>
        <w:t>Lehrpersonen regen Schüler/innen bei sichtbaren Leistungsmängeln an, sich mit dem/der Lernberater/in Kontakt zu setzen oder der/die Lernberater/in wird von der Fachlehrperson informiert bzw. sieht Ergebnisse im Register.</w:t>
      </w:r>
      <w:r w:rsidR="0024676D">
        <w:rPr>
          <w:rFonts w:eastAsia="Times New Roman" w:cs="Times New Roman"/>
          <w:sz w:val="24"/>
          <w:szCs w:val="24"/>
          <w:lang w:eastAsia="de-DE"/>
        </w:rPr>
        <w:t xml:space="preserve"> </w:t>
      </w:r>
      <w:r w:rsidR="00A84C68" w:rsidRPr="00A84C68">
        <w:rPr>
          <w:rFonts w:eastAsia="Times New Roman" w:cs="Times New Roman"/>
          <w:sz w:val="24"/>
          <w:szCs w:val="24"/>
          <w:lang w:eastAsia="de-DE"/>
        </w:rPr>
        <w:t>Bei sichtbaren Mängeln in der Organisation und Lernver</w:t>
      </w:r>
      <w:r w:rsidR="0024676D">
        <w:rPr>
          <w:rFonts w:eastAsia="Times New Roman" w:cs="Times New Roman"/>
          <w:sz w:val="24"/>
          <w:szCs w:val="24"/>
          <w:lang w:eastAsia="de-DE"/>
        </w:rPr>
        <w:t xml:space="preserve">halten wird der Lerncoach an der Schule aktiv. </w:t>
      </w:r>
      <w:r w:rsidR="00A84C68" w:rsidRPr="00A84C68">
        <w:rPr>
          <w:rFonts w:eastAsia="Times New Roman" w:cs="Times New Roman"/>
          <w:sz w:val="24"/>
          <w:szCs w:val="24"/>
          <w:lang w:eastAsia="de-DE"/>
        </w:rPr>
        <w:t>Schüler/innen können sich auch direkt an einen/eine Lernberater/in wenden.</w:t>
      </w:r>
    </w:p>
    <w:p w:rsidR="00A84C68" w:rsidRDefault="00A84C68" w:rsidP="00265215">
      <w:pPr>
        <w:autoSpaceDE w:val="0"/>
        <w:autoSpaceDN w:val="0"/>
        <w:adjustRightInd w:val="0"/>
        <w:spacing w:after="0" w:line="240" w:lineRule="auto"/>
        <w:jc w:val="both"/>
        <w:rPr>
          <w:rFonts w:cs="Arial"/>
          <w:b/>
          <w:bCs/>
          <w:sz w:val="28"/>
          <w:szCs w:val="28"/>
        </w:rPr>
      </w:pPr>
    </w:p>
    <w:p w:rsidR="00A84C68" w:rsidRDefault="00A84C68" w:rsidP="00265215">
      <w:pPr>
        <w:autoSpaceDE w:val="0"/>
        <w:autoSpaceDN w:val="0"/>
        <w:adjustRightInd w:val="0"/>
        <w:spacing w:after="0" w:line="240" w:lineRule="auto"/>
        <w:jc w:val="both"/>
        <w:rPr>
          <w:rFonts w:cs="Arial"/>
          <w:b/>
          <w:bCs/>
          <w:sz w:val="28"/>
          <w:szCs w:val="28"/>
        </w:rPr>
      </w:pPr>
    </w:p>
    <w:p w:rsidR="00475A45" w:rsidRDefault="00475A45" w:rsidP="00265215">
      <w:pPr>
        <w:autoSpaceDE w:val="0"/>
        <w:autoSpaceDN w:val="0"/>
        <w:adjustRightInd w:val="0"/>
        <w:spacing w:after="0" w:line="240" w:lineRule="auto"/>
        <w:jc w:val="both"/>
        <w:rPr>
          <w:rFonts w:cs="Arial"/>
          <w:b/>
          <w:bCs/>
          <w:sz w:val="28"/>
          <w:szCs w:val="28"/>
        </w:rPr>
      </w:pPr>
    </w:p>
    <w:p w:rsidR="00475A45" w:rsidRDefault="00475A45" w:rsidP="00265215">
      <w:pPr>
        <w:autoSpaceDE w:val="0"/>
        <w:autoSpaceDN w:val="0"/>
        <w:adjustRightInd w:val="0"/>
        <w:spacing w:after="0" w:line="240" w:lineRule="auto"/>
        <w:jc w:val="both"/>
        <w:rPr>
          <w:rFonts w:cs="Arial"/>
          <w:b/>
          <w:bCs/>
          <w:sz w:val="28"/>
          <w:szCs w:val="28"/>
        </w:rPr>
      </w:pPr>
    </w:p>
    <w:p w:rsidR="00475A45" w:rsidRDefault="00475A45" w:rsidP="00265215">
      <w:pPr>
        <w:autoSpaceDE w:val="0"/>
        <w:autoSpaceDN w:val="0"/>
        <w:adjustRightInd w:val="0"/>
        <w:spacing w:after="0" w:line="240" w:lineRule="auto"/>
        <w:jc w:val="both"/>
        <w:rPr>
          <w:rFonts w:cs="Arial"/>
          <w:b/>
          <w:bCs/>
          <w:sz w:val="28"/>
          <w:szCs w:val="28"/>
        </w:rPr>
      </w:pPr>
    </w:p>
    <w:p w:rsidR="0024676D" w:rsidRDefault="0024676D" w:rsidP="00265215">
      <w:pPr>
        <w:autoSpaceDE w:val="0"/>
        <w:autoSpaceDN w:val="0"/>
        <w:adjustRightInd w:val="0"/>
        <w:spacing w:after="0" w:line="240" w:lineRule="auto"/>
        <w:jc w:val="both"/>
        <w:rPr>
          <w:rFonts w:cs="Arial"/>
          <w:b/>
          <w:bCs/>
          <w:sz w:val="28"/>
          <w:szCs w:val="28"/>
        </w:rPr>
      </w:pPr>
    </w:p>
    <w:p w:rsidR="008B3411" w:rsidRDefault="008B3411" w:rsidP="00265215">
      <w:pPr>
        <w:autoSpaceDE w:val="0"/>
        <w:autoSpaceDN w:val="0"/>
        <w:adjustRightInd w:val="0"/>
        <w:spacing w:after="0" w:line="240" w:lineRule="auto"/>
        <w:jc w:val="both"/>
        <w:rPr>
          <w:rFonts w:cs="Arial"/>
          <w:b/>
          <w:bCs/>
          <w:sz w:val="28"/>
          <w:szCs w:val="28"/>
        </w:rPr>
      </w:pPr>
    </w:p>
    <w:p w:rsidR="008B3411" w:rsidRDefault="008B3411" w:rsidP="00265215">
      <w:pPr>
        <w:autoSpaceDE w:val="0"/>
        <w:autoSpaceDN w:val="0"/>
        <w:adjustRightInd w:val="0"/>
        <w:spacing w:after="0" w:line="240" w:lineRule="auto"/>
        <w:jc w:val="both"/>
        <w:rPr>
          <w:rFonts w:cs="Arial"/>
          <w:b/>
          <w:bCs/>
          <w:sz w:val="28"/>
          <w:szCs w:val="28"/>
        </w:rPr>
      </w:pPr>
    </w:p>
    <w:p w:rsidR="008B3411" w:rsidRDefault="008B3411" w:rsidP="00265215">
      <w:pPr>
        <w:autoSpaceDE w:val="0"/>
        <w:autoSpaceDN w:val="0"/>
        <w:adjustRightInd w:val="0"/>
        <w:spacing w:after="0" w:line="240" w:lineRule="auto"/>
        <w:jc w:val="both"/>
        <w:rPr>
          <w:rFonts w:cs="Arial"/>
          <w:b/>
          <w:bCs/>
          <w:sz w:val="28"/>
          <w:szCs w:val="28"/>
        </w:rPr>
      </w:pPr>
    </w:p>
    <w:p w:rsidR="0024676D" w:rsidRDefault="0024676D" w:rsidP="00265215">
      <w:pPr>
        <w:autoSpaceDE w:val="0"/>
        <w:autoSpaceDN w:val="0"/>
        <w:adjustRightInd w:val="0"/>
        <w:spacing w:after="0" w:line="240" w:lineRule="auto"/>
        <w:jc w:val="both"/>
        <w:rPr>
          <w:rFonts w:cs="Arial"/>
          <w:b/>
          <w:bCs/>
          <w:sz w:val="28"/>
          <w:szCs w:val="28"/>
        </w:rPr>
      </w:pPr>
    </w:p>
    <w:p w:rsidR="0024676D" w:rsidRDefault="0024676D" w:rsidP="00265215">
      <w:pPr>
        <w:autoSpaceDE w:val="0"/>
        <w:autoSpaceDN w:val="0"/>
        <w:adjustRightInd w:val="0"/>
        <w:spacing w:after="0" w:line="240" w:lineRule="auto"/>
        <w:jc w:val="both"/>
        <w:rPr>
          <w:rFonts w:cs="Arial"/>
          <w:b/>
          <w:bCs/>
          <w:sz w:val="28"/>
          <w:szCs w:val="28"/>
        </w:rPr>
      </w:pPr>
    </w:p>
    <w:p w:rsidR="0024676D" w:rsidRDefault="0024676D" w:rsidP="00265215">
      <w:pPr>
        <w:autoSpaceDE w:val="0"/>
        <w:autoSpaceDN w:val="0"/>
        <w:adjustRightInd w:val="0"/>
        <w:spacing w:after="0" w:line="240" w:lineRule="auto"/>
        <w:jc w:val="both"/>
        <w:rPr>
          <w:rFonts w:cs="Arial"/>
          <w:b/>
          <w:bCs/>
          <w:sz w:val="28"/>
          <w:szCs w:val="28"/>
        </w:rPr>
      </w:pPr>
    </w:p>
    <w:p w:rsidR="0024676D" w:rsidRPr="00CA5630" w:rsidRDefault="0024676D" w:rsidP="00265215">
      <w:pPr>
        <w:autoSpaceDE w:val="0"/>
        <w:autoSpaceDN w:val="0"/>
        <w:adjustRightInd w:val="0"/>
        <w:spacing w:after="0" w:line="240" w:lineRule="auto"/>
        <w:jc w:val="both"/>
        <w:rPr>
          <w:rFonts w:cs="Arial"/>
          <w:b/>
          <w:bCs/>
          <w:sz w:val="28"/>
          <w:szCs w:val="28"/>
        </w:rPr>
      </w:pPr>
    </w:p>
    <w:p w:rsidR="005147DB" w:rsidRPr="00CA5630" w:rsidRDefault="00D857FC" w:rsidP="00265215">
      <w:pPr>
        <w:pStyle w:val="Listenabsatz"/>
        <w:numPr>
          <w:ilvl w:val="0"/>
          <w:numId w:val="7"/>
        </w:numPr>
        <w:jc w:val="both"/>
        <w:rPr>
          <w:b/>
          <w:sz w:val="28"/>
          <w:szCs w:val="28"/>
        </w:rPr>
      </w:pPr>
      <w:r>
        <w:rPr>
          <w:b/>
          <w:bCs/>
          <w:sz w:val="28"/>
          <w:szCs w:val="28"/>
        </w:rPr>
        <w:lastRenderedPageBreak/>
        <w:t xml:space="preserve">Bereich Integration: </w:t>
      </w:r>
      <w:r w:rsidR="005147DB" w:rsidRPr="00CA5630">
        <w:rPr>
          <w:b/>
          <w:bCs/>
          <w:sz w:val="28"/>
          <w:szCs w:val="28"/>
        </w:rPr>
        <w:t xml:space="preserve">Aufgabenprofil </w:t>
      </w:r>
      <w:r w:rsidR="005147DB" w:rsidRPr="00CA5630">
        <w:rPr>
          <w:b/>
          <w:sz w:val="28"/>
          <w:szCs w:val="28"/>
        </w:rPr>
        <w:t>für Lehrpersonen für Inklusion</w:t>
      </w:r>
    </w:p>
    <w:p w:rsidR="005147DB" w:rsidRPr="00265215" w:rsidRDefault="005147DB" w:rsidP="00265215">
      <w:pPr>
        <w:numPr>
          <w:ilvl w:val="0"/>
          <w:numId w:val="8"/>
        </w:numPr>
        <w:spacing w:after="0" w:line="240" w:lineRule="auto"/>
        <w:jc w:val="both"/>
      </w:pPr>
      <w:r w:rsidRPr="00265215">
        <w:t>Die Lehrperson für Inklusion ist der gesamten Klasse zugewiesen und betreut alle Schüler/innen mit Lernschwierigkeiten, insbesondere aber jene Schüler/innen mit besonderen Bedürfnissen:</w:t>
      </w:r>
    </w:p>
    <w:p w:rsidR="005147DB" w:rsidRPr="00265215" w:rsidRDefault="005147DB" w:rsidP="00265215">
      <w:pPr>
        <w:numPr>
          <w:ilvl w:val="1"/>
          <w:numId w:val="8"/>
        </w:numPr>
        <w:spacing w:after="0" w:line="240" w:lineRule="auto"/>
        <w:jc w:val="both"/>
      </w:pPr>
      <w:r w:rsidRPr="00265215">
        <w:t>Sie betreut die Schüler/innen im Unterricht (Hilfe beim Schreiben, beim Lösen von Aufgaben, Betreuung bei Gruppenarbeiten usw.)</w:t>
      </w:r>
    </w:p>
    <w:p w:rsidR="005147DB" w:rsidRPr="00265215" w:rsidRDefault="005147DB" w:rsidP="00265215">
      <w:pPr>
        <w:numPr>
          <w:ilvl w:val="1"/>
          <w:numId w:val="8"/>
        </w:numPr>
        <w:spacing w:after="0" w:line="240" w:lineRule="auto"/>
        <w:jc w:val="both"/>
      </w:pPr>
      <w:r w:rsidRPr="00265215">
        <w:t>Sie unterstützt die Schüler/innen bei Schularbeiten, Tests und Prüfungen, indem sie Impulse gibt, Aufgabenstellungen erläutert und auf grobe Fehler bei den Lösungen hinweist.</w:t>
      </w:r>
    </w:p>
    <w:p w:rsidR="005147DB" w:rsidRPr="00265215" w:rsidRDefault="005147DB" w:rsidP="00265215">
      <w:pPr>
        <w:numPr>
          <w:ilvl w:val="1"/>
          <w:numId w:val="8"/>
        </w:numPr>
        <w:spacing w:after="0" w:line="240" w:lineRule="auto"/>
        <w:jc w:val="both"/>
      </w:pPr>
      <w:r w:rsidRPr="00265215">
        <w:t>Sie bereitet die Schüler/innen vor Schularbeiten, Tests, Prüfungen bei Bedarf gezielt vor.</w:t>
      </w:r>
    </w:p>
    <w:p w:rsidR="005147DB" w:rsidRPr="00265215" w:rsidRDefault="005147DB" w:rsidP="00265215">
      <w:pPr>
        <w:numPr>
          <w:ilvl w:val="1"/>
          <w:numId w:val="8"/>
        </w:numPr>
        <w:spacing w:after="0" w:line="240" w:lineRule="auto"/>
        <w:jc w:val="both"/>
      </w:pPr>
      <w:r w:rsidRPr="00265215">
        <w:t>Sie berät, organisiert und unterstützt die Schüler/innen bei der Erledigung von Hausaufgaben, Vorbereitung von Referaten oder anderen schulischen Tätigkeiten auch außerhalb des Regelunterrichts</w:t>
      </w:r>
    </w:p>
    <w:p w:rsidR="005147DB" w:rsidRPr="00265215" w:rsidRDefault="005147DB" w:rsidP="00265215">
      <w:pPr>
        <w:numPr>
          <w:ilvl w:val="1"/>
          <w:numId w:val="8"/>
        </w:numPr>
        <w:spacing w:after="0" w:line="240" w:lineRule="auto"/>
        <w:jc w:val="both"/>
      </w:pPr>
      <w:r w:rsidRPr="00265215">
        <w:t>Sie führt regelmäßig, aber wenigstens einmal im Monat mit den Schülern/innen mit besonderen Bedürfnissen ein Orientierungsgespräch (Kontrolle der Heftführung, Stärken- Schwächenanalyse, Hilfe bei der Lernorganisation, Methodentraining usw.)</w:t>
      </w:r>
    </w:p>
    <w:p w:rsidR="005147DB" w:rsidRPr="00265215" w:rsidRDefault="005147DB" w:rsidP="00265215">
      <w:pPr>
        <w:numPr>
          <w:ilvl w:val="0"/>
          <w:numId w:val="8"/>
        </w:numPr>
        <w:spacing w:before="120" w:after="0" w:line="240" w:lineRule="auto"/>
        <w:ind w:left="1423" w:hanging="357"/>
        <w:jc w:val="both"/>
      </w:pPr>
      <w:r w:rsidRPr="00265215">
        <w:t>Die Lehrperson für Inklusion unterstützt den/die Fachlehrer/in im Unterricht. Um eine aktive Teilnahme für Schüler und Schülerinnen mit besonderen Bedürfnissen zu gewährleisten, sieht die Lehrperson für Inklusion einen wöchentlichen Austausch mit den Fachlehrpersonen vor.</w:t>
      </w:r>
    </w:p>
    <w:p w:rsidR="005147DB" w:rsidRPr="00265215" w:rsidRDefault="005147DB" w:rsidP="00265215">
      <w:pPr>
        <w:numPr>
          <w:ilvl w:val="0"/>
          <w:numId w:val="8"/>
        </w:numPr>
        <w:spacing w:before="120" w:after="0" w:line="240" w:lineRule="auto"/>
        <w:ind w:left="1423" w:hanging="357"/>
        <w:jc w:val="both"/>
      </w:pPr>
      <w:r w:rsidRPr="00265215">
        <w:t>Sie informiert sich zu Schulbeginn über alle Schüler/innen mit besonderen Bildungsbedürfnissen und teilt wichtige Informationen zu den einzelnen Schülern/innen dem Klassenrat mit.</w:t>
      </w:r>
    </w:p>
    <w:p w:rsidR="005147DB" w:rsidRPr="00265215" w:rsidRDefault="005147DB" w:rsidP="00265215">
      <w:pPr>
        <w:numPr>
          <w:ilvl w:val="0"/>
          <w:numId w:val="8"/>
        </w:numPr>
        <w:spacing w:before="120" w:after="0" w:line="240" w:lineRule="auto"/>
        <w:ind w:left="1423" w:hanging="357"/>
        <w:jc w:val="both"/>
      </w:pPr>
      <w:r w:rsidRPr="00265215">
        <w:t>Sie arbeitet mit den Fachlehrpersonen die notwendigen Stütz- und Kompensationsmaßnahmen aus und pflegt den Kontakt mit den Erziehungsberechtigten und Fachdiensten.</w:t>
      </w:r>
    </w:p>
    <w:p w:rsidR="005147DB" w:rsidRPr="00265215" w:rsidRDefault="005147DB" w:rsidP="00265215">
      <w:pPr>
        <w:numPr>
          <w:ilvl w:val="0"/>
          <w:numId w:val="8"/>
        </w:numPr>
        <w:spacing w:before="120" w:after="0" w:line="240" w:lineRule="auto"/>
        <w:ind w:left="1423" w:hanging="357"/>
        <w:jc w:val="both"/>
      </w:pPr>
      <w:r w:rsidRPr="00265215">
        <w:t xml:space="preserve">Die Lehrpersonen für Inklusion treffen sich regelmäßig mit der Koordinatorin zu Absprachen und Planungen, gemeinsamer Fortbildung und Evaluation der Tätigkeit. </w:t>
      </w:r>
    </w:p>
    <w:p w:rsidR="005147DB" w:rsidRPr="00265215" w:rsidRDefault="005147DB" w:rsidP="00265215">
      <w:pPr>
        <w:numPr>
          <w:ilvl w:val="0"/>
          <w:numId w:val="8"/>
        </w:numPr>
        <w:spacing w:before="120" w:after="0" w:line="240" w:lineRule="auto"/>
        <w:ind w:left="1423" w:hanging="357"/>
        <w:jc w:val="both"/>
      </w:pPr>
      <w:r w:rsidRPr="00265215">
        <w:t>Die Erstellung von pädagogisch-didaktisch relevanten Dokumenten koordiniert die ILP (Antrag um Abklärung, individueller Bildungsplan, Funktionelles Entwicklungsprofil, ...)</w:t>
      </w:r>
    </w:p>
    <w:p w:rsidR="005147DB" w:rsidRPr="00265215" w:rsidRDefault="005147DB" w:rsidP="00265215">
      <w:pPr>
        <w:numPr>
          <w:ilvl w:val="0"/>
          <w:numId w:val="8"/>
        </w:numPr>
        <w:spacing w:before="120" w:after="0" w:line="240" w:lineRule="auto"/>
        <w:jc w:val="both"/>
      </w:pPr>
      <w:r w:rsidRPr="00265215">
        <w:t>Die Lehrperson für Inklusion erstellt zusammen mit den Fachlehrern/innen den individuellen Bildungsplan, führt bei den Inklusionssitzungen den Vorsitz und sorgt für die Abfassung des Protokolls.</w:t>
      </w:r>
    </w:p>
    <w:p w:rsidR="005147DB" w:rsidRPr="00265215" w:rsidRDefault="005147DB" w:rsidP="00265215">
      <w:pPr>
        <w:numPr>
          <w:ilvl w:val="0"/>
          <w:numId w:val="8"/>
        </w:numPr>
        <w:spacing w:before="120" w:after="0" w:line="240" w:lineRule="auto"/>
        <w:ind w:left="1423" w:hanging="357"/>
        <w:jc w:val="both"/>
      </w:pPr>
      <w:r w:rsidRPr="00265215">
        <w:t>Sie schlägt differenzierte Formen der Leistungsüberprüfung und Kriterien für die Bewertung vor.</w:t>
      </w:r>
    </w:p>
    <w:p w:rsidR="005147DB" w:rsidRPr="00265215" w:rsidRDefault="005147DB" w:rsidP="00265215">
      <w:pPr>
        <w:numPr>
          <w:ilvl w:val="0"/>
          <w:numId w:val="8"/>
        </w:numPr>
        <w:spacing w:before="120" w:after="0" w:line="240" w:lineRule="auto"/>
        <w:ind w:left="1423" w:hanging="357"/>
        <w:jc w:val="both"/>
      </w:pPr>
      <w:r w:rsidRPr="00265215">
        <w:t xml:space="preserve">Die ILP ist Experte für den Ankauf von spezifischen Lehr- und Lernmitteln </w:t>
      </w:r>
    </w:p>
    <w:p w:rsidR="005147DB" w:rsidRPr="00265215" w:rsidRDefault="005147DB" w:rsidP="00265215">
      <w:pPr>
        <w:numPr>
          <w:ilvl w:val="0"/>
          <w:numId w:val="8"/>
        </w:numPr>
        <w:spacing w:before="120" w:after="0" w:line="240" w:lineRule="auto"/>
        <w:ind w:left="1423" w:hanging="357"/>
        <w:jc w:val="both"/>
      </w:pPr>
      <w:r w:rsidRPr="00265215">
        <w:t>Die ILP Hält sich über aktuelle Entwicklungen und Neuerungen auf dem Laufenden</w:t>
      </w:r>
    </w:p>
    <w:p w:rsidR="005147DB" w:rsidRPr="00265215" w:rsidRDefault="005147DB" w:rsidP="00265215">
      <w:pPr>
        <w:numPr>
          <w:ilvl w:val="0"/>
          <w:numId w:val="8"/>
        </w:numPr>
        <w:spacing w:before="120" w:after="0" w:line="240" w:lineRule="auto"/>
        <w:ind w:left="1423" w:hanging="357"/>
        <w:jc w:val="both"/>
      </w:pPr>
      <w:r w:rsidRPr="00265215">
        <w:t>Sie sorgt kontinuierlich für ihre Fort- bzw. Weiterbildung</w:t>
      </w:r>
    </w:p>
    <w:p w:rsidR="005147DB" w:rsidRPr="00CA5630" w:rsidRDefault="005147DB" w:rsidP="00265215">
      <w:pPr>
        <w:ind w:left="708"/>
        <w:jc w:val="both"/>
      </w:pPr>
    </w:p>
    <w:p w:rsidR="005147DB" w:rsidRPr="00CA5630" w:rsidRDefault="005147DB" w:rsidP="00265215">
      <w:pPr>
        <w:ind w:left="708"/>
        <w:jc w:val="both"/>
      </w:pPr>
    </w:p>
    <w:p w:rsidR="005147DB" w:rsidRPr="00CA5630" w:rsidRDefault="005147DB" w:rsidP="00265215">
      <w:pPr>
        <w:ind w:left="708"/>
        <w:jc w:val="both"/>
      </w:pPr>
    </w:p>
    <w:p w:rsidR="005147DB" w:rsidRDefault="005147DB" w:rsidP="00265215">
      <w:pPr>
        <w:ind w:left="708"/>
        <w:jc w:val="both"/>
      </w:pPr>
    </w:p>
    <w:p w:rsidR="00794C98" w:rsidRDefault="00794C98" w:rsidP="00265215">
      <w:pPr>
        <w:ind w:left="708"/>
        <w:jc w:val="both"/>
      </w:pPr>
    </w:p>
    <w:p w:rsidR="00794C98" w:rsidRPr="00265215" w:rsidRDefault="00475A45" w:rsidP="00794C98">
      <w:pPr>
        <w:pStyle w:val="Listenabsatz"/>
        <w:numPr>
          <w:ilvl w:val="0"/>
          <w:numId w:val="7"/>
        </w:numPr>
        <w:spacing w:after="0" w:line="240" w:lineRule="auto"/>
        <w:jc w:val="both"/>
        <w:rPr>
          <w:rFonts w:eastAsia="Times New Roman" w:cs="Times New Roman"/>
          <w:b/>
          <w:sz w:val="28"/>
          <w:szCs w:val="28"/>
          <w:lang w:eastAsia="de-DE"/>
        </w:rPr>
      </w:pPr>
      <w:r>
        <w:rPr>
          <w:rFonts w:eastAsia="Times New Roman" w:cs="Times New Roman"/>
          <w:b/>
          <w:sz w:val="28"/>
          <w:szCs w:val="28"/>
          <w:lang w:eastAsia="de-DE"/>
        </w:rPr>
        <w:lastRenderedPageBreak/>
        <w:t>Bereich</w:t>
      </w:r>
      <w:r w:rsidR="00794C98">
        <w:rPr>
          <w:rFonts w:eastAsia="Times New Roman" w:cs="Times New Roman"/>
          <w:b/>
          <w:sz w:val="28"/>
          <w:szCs w:val="28"/>
          <w:lang w:eastAsia="de-DE"/>
        </w:rPr>
        <w:t xml:space="preserve">: </w:t>
      </w:r>
      <w:r w:rsidR="00794C98" w:rsidRPr="00311EE7">
        <w:rPr>
          <w:rFonts w:eastAsia="Times New Roman" w:cs="Times New Roman"/>
          <w:b/>
          <w:sz w:val="28"/>
          <w:szCs w:val="28"/>
          <w:lang w:eastAsia="de-DE"/>
        </w:rPr>
        <w:t>Gesundheitsförderung und Umweltbildung</w:t>
      </w:r>
    </w:p>
    <w:p w:rsidR="00794C98" w:rsidRPr="00265215" w:rsidRDefault="00794C98" w:rsidP="00794C98">
      <w:pPr>
        <w:spacing w:after="0" w:line="240" w:lineRule="auto"/>
        <w:jc w:val="both"/>
        <w:rPr>
          <w:rFonts w:eastAsia="Times New Roman" w:cs="Times New Roman"/>
          <w:sz w:val="24"/>
          <w:szCs w:val="24"/>
          <w:lang w:eastAsia="de-DE"/>
        </w:rPr>
      </w:pPr>
    </w:p>
    <w:p w:rsidR="00794C98" w:rsidRPr="00D857FC" w:rsidRDefault="00794C98" w:rsidP="00794C98">
      <w:pPr>
        <w:pStyle w:val="Listenabsatz"/>
        <w:numPr>
          <w:ilvl w:val="1"/>
          <w:numId w:val="7"/>
        </w:numPr>
        <w:spacing w:after="0" w:line="240" w:lineRule="auto"/>
        <w:jc w:val="both"/>
        <w:rPr>
          <w:rFonts w:eastAsia="Times New Roman" w:cs="Times New Roman"/>
          <w:b/>
          <w:sz w:val="24"/>
          <w:szCs w:val="24"/>
          <w:lang w:eastAsia="de-DE"/>
        </w:rPr>
      </w:pPr>
      <w:r w:rsidRPr="00D857FC">
        <w:rPr>
          <w:rFonts w:eastAsia="Times New Roman" w:cs="Times New Roman"/>
          <w:b/>
          <w:sz w:val="24"/>
          <w:szCs w:val="24"/>
          <w:lang w:eastAsia="de-DE"/>
        </w:rPr>
        <w:t>Was ist eine gesundheitsfördernde Schule?</w:t>
      </w:r>
    </w:p>
    <w:p w:rsidR="00794C98" w:rsidRDefault="00794C98" w:rsidP="00794C98">
      <w:pPr>
        <w:spacing w:after="0" w:line="240" w:lineRule="auto"/>
        <w:jc w:val="both"/>
        <w:rPr>
          <w:rFonts w:eastAsia="Times New Roman" w:cs="Times New Roman"/>
          <w:sz w:val="24"/>
          <w:szCs w:val="24"/>
          <w:lang w:eastAsia="de-DE"/>
        </w:rPr>
      </w:pPr>
    </w:p>
    <w:p w:rsidR="00794C98" w:rsidRPr="00265215" w:rsidRDefault="00794C98" w:rsidP="00794C98">
      <w:pPr>
        <w:spacing w:after="0" w:line="240" w:lineRule="auto"/>
        <w:jc w:val="both"/>
        <w:rPr>
          <w:rFonts w:eastAsia="Times New Roman" w:cs="Times New Roman"/>
          <w:sz w:val="24"/>
          <w:szCs w:val="24"/>
          <w:lang w:eastAsia="de-DE"/>
        </w:rPr>
      </w:pPr>
      <w:r w:rsidRPr="00265215">
        <w:rPr>
          <w:rFonts w:eastAsia="Times New Roman" w:cs="Times New Roman"/>
          <w:sz w:val="24"/>
          <w:szCs w:val="24"/>
          <w:lang w:eastAsia="de-DE"/>
        </w:rPr>
        <w:t xml:space="preserve">Der Arbeitsansatz der „Gesundheitsfördernden Schule“ ist Anfang der </w:t>
      </w:r>
      <w:r>
        <w:rPr>
          <w:rFonts w:eastAsia="Times New Roman" w:cs="Times New Roman"/>
          <w:sz w:val="24"/>
          <w:szCs w:val="24"/>
          <w:lang w:eastAsia="de-DE"/>
        </w:rPr>
        <w:t>19</w:t>
      </w:r>
      <w:r w:rsidRPr="00265215">
        <w:rPr>
          <w:rFonts w:eastAsia="Times New Roman" w:cs="Times New Roman"/>
          <w:sz w:val="24"/>
          <w:szCs w:val="24"/>
          <w:lang w:eastAsia="de-DE"/>
        </w:rPr>
        <w:t xml:space="preserve">90er Jahre von der Weltgesundheitsorganisation entwickelt worden. Er verfolgt die Zielsetzung, schulische Arbeits- und Lebensbedingungen zu schaffen, die förderlich für die Gesundheit der gesamten Schulgemeinschaft sind. Ausgehend von der Überzeugung, dass Gesundheit in der alltäglichen Umwelt geschaffen wird, muss sich Gesundheitsförderung auf das soziale Gefüge „Schule“ beziehen und kann nicht allein auf das einzelne Individuum ausgerichtet sein. </w:t>
      </w:r>
      <w:r>
        <w:rPr>
          <w:rFonts w:eastAsia="Times New Roman" w:cs="Times New Roman"/>
          <w:sz w:val="24"/>
          <w:szCs w:val="24"/>
          <w:lang w:eastAsia="de-DE"/>
        </w:rPr>
        <w:t xml:space="preserve">In </w:t>
      </w:r>
      <w:r w:rsidRPr="00265215">
        <w:rPr>
          <w:rFonts w:eastAsia="Times New Roman" w:cs="Times New Roman"/>
          <w:sz w:val="24"/>
          <w:szCs w:val="24"/>
          <w:lang w:eastAsia="de-DE"/>
        </w:rPr>
        <w:t xml:space="preserve">Abkehr von der traditionellen Gesundheitserziehung, in der Schule „Gesundheit lehrt“, </w:t>
      </w:r>
      <w:r>
        <w:rPr>
          <w:rFonts w:eastAsia="Times New Roman" w:cs="Times New Roman"/>
          <w:sz w:val="24"/>
          <w:szCs w:val="24"/>
          <w:lang w:eastAsia="de-DE"/>
        </w:rPr>
        <w:t xml:space="preserve">möchten wir </w:t>
      </w:r>
      <w:r w:rsidRPr="00265215">
        <w:rPr>
          <w:rFonts w:eastAsia="Times New Roman" w:cs="Times New Roman"/>
          <w:sz w:val="24"/>
          <w:szCs w:val="24"/>
          <w:lang w:eastAsia="de-DE"/>
        </w:rPr>
        <w:t xml:space="preserve">hin zu einem Ansatz, in dem „gesund lernen“ zur Zielperspektive wird. </w:t>
      </w:r>
      <w:r>
        <w:rPr>
          <w:rFonts w:eastAsia="Times New Roman" w:cs="Times New Roman"/>
          <w:sz w:val="24"/>
          <w:szCs w:val="24"/>
          <w:lang w:eastAsia="de-DE"/>
        </w:rPr>
        <w:t xml:space="preserve"> </w:t>
      </w:r>
      <w:r w:rsidRPr="00265215">
        <w:rPr>
          <w:rFonts w:eastAsia="Times New Roman" w:cs="Times New Roman"/>
          <w:sz w:val="24"/>
          <w:szCs w:val="24"/>
          <w:lang w:eastAsia="de-DE"/>
        </w:rPr>
        <w:t>Damit wird die Schule selbst zu einem gesundheitsfördernden Projekt.</w:t>
      </w:r>
      <w:r>
        <w:rPr>
          <w:rFonts w:eastAsia="Times New Roman" w:cs="Times New Roman"/>
          <w:sz w:val="24"/>
          <w:szCs w:val="24"/>
          <w:lang w:eastAsia="de-DE"/>
        </w:rPr>
        <w:t xml:space="preserve"> </w:t>
      </w:r>
      <w:r w:rsidRPr="00265215">
        <w:rPr>
          <w:rFonts w:eastAsia="Times New Roman" w:cs="Times New Roman"/>
          <w:sz w:val="24"/>
          <w:szCs w:val="24"/>
          <w:lang w:eastAsia="de-DE"/>
        </w:rPr>
        <w:t xml:space="preserve">Eine gesundheitsfördernde Schule </w:t>
      </w:r>
    </w:p>
    <w:p w:rsidR="00794C98" w:rsidRPr="00265215" w:rsidRDefault="00794C98" w:rsidP="00794C98">
      <w:pPr>
        <w:numPr>
          <w:ilvl w:val="0"/>
          <w:numId w:val="16"/>
        </w:numPr>
        <w:spacing w:after="0" w:line="240" w:lineRule="auto"/>
        <w:jc w:val="both"/>
        <w:rPr>
          <w:rFonts w:eastAsia="Times New Roman" w:cs="Times New Roman"/>
          <w:sz w:val="24"/>
          <w:szCs w:val="24"/>
          <w:lang w:eastAsia="de-DE"/>
        </w:rPr>
      </w:pPr>
      <w:r w:rsidRPr="00265215">
        <w:rPr>
          <w:rFonts w:eastAsia="Times New Roman" w:cs="Times New Roman"/>
          <w:sz w:val="24"/>
          <w:szCs w:val="24"/>
          <w:lang w:eastAsia="de-DE"/>
        </w:rPr>
        <w:t>macht die Gesundheit aller an Schule Beteiligten zum Thema</w:t>
      </w:r>
    </w:p>
    <w:p w:rsidR="00794C98" w:rsidRPr="00265215" w:rsidRDefault="00794C98" w:rsidP="00794C98">
      <w:pPr>
        <w:numPr>
          <w:ilvl w:val="0"/>
          <w:numId w:val="16"/>
        </w:numPr>
        <w:spacing w:after="0" w:line="240" w:lineRule="auto"/>
        <w:jc w:val="both"/>
        <w:rPr>
          <w:rFonts w:eastAsia="Times New Roman" w:cs="Times New Roman"/>
          <w:sz w:val="24"/>
          <w:szCs w:val="24"/>
          <w:lang w:eastAsia="de-DE"/>
        </w:rPr>
      </w:pPr>
      <w:r w:rsidRPr="00265215">
        <w:rPr>
          <w:rFonts w:eastAsia="Times New Roman" w:cs="Times New Roman"/>
          <w:sz w:val="24"/>
          <w:szCs w:val="24"/>
          <w:lang w:eastAsia="de-DE"/>
        </w:rPr>
        <w:t xml:space="preserve">ermöglicht allen ein höheres Maß an Selbstbestimmung über ihre Gesundheit </w:t>
      </w:r>
    </w:p>
    <w:p w:rsidR="00794C98" w:rsidRPr="00265215" w:rsidRDefault="00794C98" w:rsidP="00794C98">
      <w:pPr>
        <w:numPr>
          <w:ilvl w:val="0"/>
          <w:numId w:val="16"/>
        </w:numPr>
        <w:spacing w:after="0" w:line="240" w:lineRule="auto"/>
        <w:jc w:val="both"/>
        <w:rPr>
          <w:rFonts w:eastAsia="Times New Roman" w:cs="Times New Roman"/>
          <w:sz w:val="24"/>
          <w:szCs w:val="24"/>
          <w:lang w:eastAsia="de-DE"/>
        </w:rPr>
      </w:pPr>
      <w:r w:rsidRPr="00265215">
        <w:rPr>
          <w:rFonts w:eastAsia="Times New Roman" w:cs="Times New Roman"/>
          <w:sz w:val="24"/>
          <w:szCs w:val="24"/>
          <w:lang w:eastAsia="de-DE"/>
        </w:rPr>
        <w:t xml:space="preserve">gestaltet Beziehungen und Kommunikation positiv </w:t>
      </w:r>
    </w:p>
    <w:p w:rsidR="00794C98" w:rsidRPr="00265215" w:rsidRDefault="00794C98" w:rsidP="00794C98">
      <w:pPr>
        <w:numPr>
          <w:ilvl w:val="0"/>
          <w:numId w:val="16"/>
        </w:numPr>
        <w:spacing w:after="0" w:line="240" w:lineRule="auto"/>
        <w:jc w:val="both"/>
        <w:rPr>
          <w:rFonts w:eastAsia="Times New Roman" w:cs="Times New Roman"/>
          <w:sz w:val="24"/>
          <w:szCs w:val="24"/>
          <w:lang w:eastAsia="de-DE"/>
        </w:rPr>
      </w:pPr>
      <w:r w:rsidRPr="00265215">
        <w:rPr>
          <w:rFonts w:eastAsia="Times New Roman" w:cs="Times New Roman"/>
          <w:sz w:val="24"/>
          <w:szCs w:val="24"/>
          <w:lang w:eastAsia="de-DE"/>
        </w:rPr>
        <w:t xml:space="preserve">bemüht sich um ein Klima des Wohlbefindens </w:t>
      </w:r>
    </w:p>
    <w:p w:rsidR="00794C98" w:rsidRPr="00265215" w:rsidRDefault="00794C98" w:rsidP="00794C98">
      <w:pPr>
        <w:numPr>
          <w:ilvl w:val="0"/>
          <w:numId w:val="16"/>
        </w:numPr>
        <w:spacing w:after="0" w:line="240" w:lineRule="auto"/>
        <w:jc w:val="both"/>
        <w:rPr>
          <w:rFonts w:eastAsia="Times New Roman" w:cs="Times New Roman"/>
          <w:sz w:val="24"/>
          <w:szCs w:val="24"/>
          <w:lang w:eastAsia="de-DE"/>
        </w:rPr>
      </w:pPr>
      <w:r w:rsidRPr="00265215">
        <w:rPr>
          <w:rFonts w:eastAsia="Times New Roman" w:cs="Times New Roman"/>
          <w:sz w:val="24"/>
          <w:szCs w:val="24"/>
          <w:lang w:eastAsia="de-DE"/>
        </w:rPr>
        <w:t xml:space="preserve">schafft gesundheitsfördernde Arbeits- und Lernbedingungen </w:t>
      </w:r>
    </w:p>
    <w:p w:rsidR="00794C98" w:rsidRPr="00265215" w:rsidRDefault="00794C98" w:rsidP="00794C98">
      <w:pPr>
        <w:numPr>
          <w:ilvl w:val="0"/>
          <w:numId w:val="16"/>
        </w:numPr>
        <w:spacing w:after="0" w:line="240" w:lineRule="auto"/>
        <w:jc w:val="both"/>
        <w:rPr>
          <w:rFonts w:eastAsia="Times New Roman" w:cs="Times New Roman"/>
          <w:sz w:val="24"/>
          <w:szCs w:val="24"/>
          <w:lang w:eastAsia="de-DE"/>
        </w:rPr>
      </w:pPr>
      <w:r w:rsidRPr="00265215">
        <w:rPr>
          <w:rFonts w:eastAsia="Times New Roman" w:cs="Times New Roman"/>
          <w:sz w:val="24"/>
          <w:szCs w:val="24"/>
          <w:lang w:eastAsia="de-DE"/>
        </w:rPr>
        <w:t>nimmt Bedürfnisse als Entwicklungschancen wahr und nutzt vorhandene Ressourcen</w:t>
      </w:r>
    </w:p>
    <w:p w:rsidR="00794C98" w:rsidRPr="00265215" w:rsidRDefault="00794C98" w:rsidP="00794C98">
      <w:pPr>
        <w:spacing w:after="0" w:line="240" w:lineRule="auto"/>
        <w:jc w:val="both"/>
        <w:rPr>
          <w:rFonts w:eastAsia="Times New Roman" w:cs="Times New Roman"/>
          <w:sz w:val="24"/>
          <w:szCs w:val="24"/>
          <w:lang w:eastAsia="de-DE"/>
        </w:rPr>
      </w:pPr>
    </w:p>
    <w:p w:rsidR="00794C98" w:rsidRPr="00265215" w:rsidRDefault="00794C98" w:rsidP="00794C98">
      <w:pPr>
        <w:spacing w:after="0" w:line="240" w:lineRule="auto"/>
        <w:jc w:val="both"/>
        <w:rPr>
          <w:rFonts w:eastAsia="Times New Roman" w:cs="Times New Roman"/>
          <w:sz w:val="24"/>
          <w:szCs w:val="24"/>
          <w:lang w:eastAsia="de-DE"/>
        </w:rPr>
      </w:pPr>
    </w:p>
    <w:p w:rsidR="00794C98" w:rsidRPr="00265215" w:rsidRDefault="00794C98" w:rsidP="00794C98">
      <w:pPr>
        <w:spacing w:after="0" w:line="240" w:lineRule="auto"/>
        <w:jc w:val="both"/>
        <w:rPr>
          <w:rFonts w:eastAsia="Times New Roman" w:cs="Times New Roman"/>
          <w:sz w:val="24"/>
          <w:szCs w:val="24"/>
          <w:lang w:eastAsia="de-DE"/>
        </w:rPr>
      </w:pPr>
      <w:r w:rsidRPr="00265215">
        <w:rPr>
          <w:rFonts w:eastAsia="Times New Roman" w:cs="Times New Roman"/>
          <w:sz w:val="24"/>
          <w:szCs w:val="24"/>
          <w:lang w:eastAsia="de-DE"/>
        </w:rPr>
        <w:t xml:space="preserve">Während traditionelle schulische Gesundheitserziehung primär auf die Zielgruppe der Schülerinnen und Schüler ausgerichtet ist, bezieht Gesundheitsförderung alle Mitglieder der Schulgemeinschaft ein und bemüht sich um die Schaffung von Lern- und Arbeitsbedingungen, die der Gesundheit zuträglich sind. </w:t>
      </w:r>
    </w:p>
    <w:p w:rsidR="00794C98" w:rsidRDefault="00794C98" w:rsidP="00794C98">
      <w:pPr>
        <w:jc w:val="both"/>
        <w:rPr>
          <w:b/>
          <w:sz w:val="24"/>
          <w:szCs w:val="24"/>
          <w:u w:val="single"/>
        </w:rPr>
      </w:pPr>
    </w:p>
    <w:p w:rsidR="00794C98" w:rsidRPr="00D857FC" w:rsidRDefault="00794C98" w:rsidP="00794C98">
      <w:pPr>
        <w:pStyle w:val="Listenabsatz"/>
        <w:numPr>
          <w:ilvl w:val="1"/>
          <w:numId w:val="7"/>
        </w:numPr>
        <w:jc w:val="both"/>
        <w:rPr>
          <w:b/>
          <w:sz w:val="24"/>
          <w:szCs w:val="24"/>
        </w:rPr>
      </w:pPr>
      <w:r w:rsidRPr="00D857FC">
        <w:rPr>
          <w:b/>
          <w:sz w:val="24"/>
          <w:szCs w:val="24"/>
        </w:rPr>
        <w:t xml:space="preserve">Gesundheitsförderung und Umweltbildung am RG und der TFO </w:t>
      </w:r>
    </w:p>
    <w:p w:rsidR="00794C98" w:rsidRPr="00AE56ED" w:rsidRDefault="00794C98" w:rsidP="00794C98">
      <w:pPr>
        <w:spacing w:after="0" w:line="240" w:lineRule="auto"/>
        <w:jc w:val="both"/>
        <w:rPr>
          <w:rFonts w:eastAsia="Times New Roman" w:cs="Times New Roman"/>
          <w:sz w:val="24"/>
          <w:szCs w:val="24"/>
          <w:lang w:eastAsia="de-DE"/>
        </w:rPr>
      </w:pPr>
      <w:r w:rsidRPr="00AE56ED">
        <w:rPr>
          <w:rFonts w:eastAsia="Times New Roman" w:cs="Times New Roman"/>
          <w:sz w:val="24"/>
          <w:szCs w:val="24"/>
          <w:lang w:eastAsia="de-DE"/>
        </w:rPr>
        <w:t xml:space="preserve">Die AG </w:t>
      </w:r>
      <w:r>
        <w:rPr>
          <w:rFonts w:eastAsia="Times New Roman" w:cs="Times New Roman"/>
          <w:sz w:val="24"/>
          <w:szCs w:val="24"/>
          <w:lang w:eastAsia="de-DE"/>
        </w:rPr>
        <w:t>„</w:t>
      </w:r>
      <w:r w:rsidRPr="006C4454">
        <w:rPr>
          <w:rFonts w:eastAsia="Times New Roman" w:cs="Times New Roman"/>
          <w:sz w:val="24"/>
          <w:szCs w:val="24"/>
          <w:lang w:eastAsia="de-DE"/>
        </w:rPr>
        <w:t>Gesundheitsförderung und Umweltbildung</w:t>
      </w:r>
      <w:r>
        <w:rPr>
          <w:rFonts w:eastAsia="Times New Roman" w:cs="Times New Roman"/>
          <w:sz w:val="24"/>
          <w:szCs w:val="24"/>
          <w:lang w:eastAsia="de-DE"/>
        </w:rPr>
        <w:t>“</w:t>
      </w:r>
      <w:r w:rsidRPr="006C4454">
        <w:rPr>
          <w:rFonts w:eastAsia="Times New Roman" w:cs="Times New Roman"/>
          <w:sz w:val="24"/>
          <w:szCs w:val="24"/>
          <w:lang w:eastAsia="de-DE"/>
        </w:rPr>
        <w:t xml:space="preserve"> </w:t>
      </w:r>
      <w:r>
        <w:rPr>
          <w:rFonts w:eastAsia="Times New Roman" w:cs="Times New Roman"/>
          <w:sz w:val="24"/>
          <w:szCs w:val="24"/>
          <w:lang w:eastAsia="de-DE"/>
        </w:rPr>
        <w:t>h</w:t>
      </w:r>
      <w:r w:rsidRPr="00AE56ED">
        <w:rPr>
          <w:rFonts w:eastAsia="Times New Roman" w:cs="Times New Roman"/>
          <w:sz w:val="24"/>
          <w:szCs w:val="24"/>
          <w:lang w:eastAsia="de-DE"/>
        </w:rPr>
        <w:t>at in den letzten Jahren folgende Aktivitäten organisiert und durchgeführt und dazu externe Referenten von verschiedene</w:t>
      </w:r>
      <w:r>
        <w:rPr>
          <w:rFonts w:eastAsia="Times New Roman" w:cs="Times New Roman"/>
          <w:sz w:val="24"/>
          <w:szCs w:val="24"/>
          <w:lang w:eastAsia="de-DE"/>
        </w:rPr>
        <w:t>n</w:t>
      </w:r>
      <w:r w:rsidRPr="00AE56ED">
        <w:rPr>
          <w:rFonts w:eastAsia="Times New Roman" w:cs="Times New Roman"/>
          <w:sz w:val="24"/>
          <w:szCs w:val="24"/>
          <w:lang w:eastAsia="de-DE"/>
        </w:rPr>
        <w:t xml:space="preserve"> Institutionen wie </w:t>
      </w:r>
      <w:r>
        <w:rPr>
          <w:rFonts w:eastAsia="Times New Roman" w:cs="Times New Roman"/>
          <w:sz w:val="24"/>
          <w:szCs w:val="24"/>
          <w:lang w:eastAsia="de-DE"/>
        </w:rPr>
        <w:t>zum Beispiel „</w:t>
      </w:r>
      <w:r w:rsidRPr="00AE56ED">
        <w:rPr>
          <w:rFonts w:eastAsia="Times New Roman" w:cs="Times New Roman"/>
          <w:sz w:val="24"/>
          <w:szCs w:val="24"/>
          <w:lang w:eastAsia="de-DE"/>
        </w:rPr>
        <w:t>Forum Prävention</w:t>
      </w:r>
      <w:r>
        <w:rPr>
          <w:rFonts w:eastAsia="Times New Roman" w:cs="Times New Roman"/>
          <w:sz w:val="24"/>
          <w:szCs w:val="24"/>
          <w:lang w:eastAsia="de-DE"/>
        </w:rPr>
        <w:t>“</w:t>
      </w:r>
      <w:r w:rsidRPr="00AE56ED">
        <w:rPr>
          <w:rFonts w:eastAsia="Times New Roman" w:cs="Times New Roman"/>
          <w:sz w:val="24"/>
          <w:szCs w:val="24"/>
          <w:lang w:eastAsia="de-DE"/>
        </w:rPr>
        <w:t>, Verbraucherzentrale, Amt für Luft und Lärm, Uni</w:t>
      </w:r>
      <w:r>
        <w:rPr>
          <w:rFonts w:eastAsia="Times New Roman" w:cs="Times New Roman"/>
          <w:sz w:val="24"/>
          <w:szCs w:val="24"/>
          <w:lang w:eastAsia="de-DE"/>
        </w:rPr>
        <w:t>versität FUB</w:t>
      </w:r>
      <w:r w:rsidRPr="00AE56ED">
        <w:rPr>
          <w:rFonts w:eastAsia="Times New Roman" w:cs="Times New Roman"/>
          <w:sz w:val="24"/>
          <w:szCs w:val="24"/>
          <w:lang w:eastAsia="de-DE"/>
        </w:rPr>
        <w:t xml:space="preserve"> Bozen, Pädagogisches Beratungszentrum, Ökoinstitut, Amt für Wasserschutz, Stadtwerke</w:t>
      </w:r>
      <w:r>
        <w:rPr>
          <w:rFonts w:eastAsia="Times New Roman" w:cs="Times New Roman"/>
          <w:sz w:val="24"/>
          <w:szCs w:val="24"/>
          <w:lang w:eastAsia="de-DE"/>
        </w:rPr>
        <w:t xml:space="preserve"> Meran eingeladen: </w:t>
      </w:r>
    </w:p>
    <w:p w:rsidR="00794C98" w:rsidRPr="00AE56ED" w:rsidRDefault="00794C98" w:rsidP="00794C98">
      <w:pPr>
        <w:spacing w:after="0" w:line="240" w:lineRule="auto"/>
        <w:jc w:val="both"/>
        <w:rPr>
          <w:rFonts w:eastAsia="Times New Roman" w:cs="Times New Roman"/>
          <w:sz w:val="24"/>
          <w:szCs w:val="24"/>
          <w:lang w:eastAsia="de-DE"/>
        </w:rPr>
      </w:pPr>
    </w:p>
    <w:p w:rsidR="00794C98" w:rsidRPr="006C4454" w:rsidRDefault="00794C98" w:rsidP="00794C98">
      <w:pPr>
        <w:pStyle w:val="Listenabsatz"/>
        <w:numPr>
          <w:ilvl w:val="0"/>
          <w:numId w:val="18"/>
        </w:numPr>
        <w:spacing w:after="0" w:line="240" w:lineRule="auto"/>
        <w:jc w:val="both"/>
        <w:rPr>
          <w:rFonts w:eastAsia="Times New Roman" w:cs="Times New Roman"/>
          <w:sz w:val="24"/>
          <w:szCs w:val="24"/>
          <w:lang w:eastAsia="de-DE"/>
        </w:rPr>
      </w:pPr>
      <w:r w:rsidRPr="006C4454">
        <w:rPr>
          <w:rFonts w:eastAsia="Times New Roman" w:cs="Times New Roman"/>
          <w:sz w:val="24"/>
          <w:szCs w:val="24"/>
          <w:lang w:eastAsia="de-DE"/>
        </w:rPr>
        <w:t>Klassenstufenweise organisierte Vorträge und Workshops zu mehreren umwelt- und gesundh</w:t>
      </w:r>
      <w:r>
        <w:rPr>
          <w:rFonts w:eastAsia="Times New Roman" w:cs="Times New Roman"/>
          <w:sz w:val="24"/>
          <w:szCs w:val="24"/>
          <w:lang w:eastAsia="de-DE"/>
        </w:rPr>
        <w:t>eitsbildenden Themen, wie z.B. „Entdeckungsreise innere Stärke“ (1. Klassen), „</w:t>
      </w:r>
      <w:r w:rsidRPr="006C4454">
        <w:rPr>
          <w:rFonts w:eastAsia="Times New Roman" w:cs="Times New Roman"/>
          <w:sz w:val="24"/>
          <w:szCs w:val="24"/>
          <w:lang w:eastAsia="de-DE"/>
        </w:rPr>
        <w:t>Alles im Griff - Inf</w:t>
      </w:r>
      <w:r>
        <w:rPr>
          <w:rFonts w:eastAsia="Times New Roman" w:cs="Times New Roman"/>
          <w:sz w:val="24"/>
          <w:szCs w:val="24"/>
          <w:lang w:eastAsia="de-DE"/>
        </w:rPr>
        <w:t>os zu und zum Umgang mit Substanzen“ (2. Klassen), „</w:t>
      </w:r>
      <w:r w:rsidRPr="006C4454">
        <w:rPr>
          <w:rFonts w:eastAsia="Times New Roman" w:cs="Times New Roman"/>
          <w:sz w:val="24"/>
          <w:szCs w:val="24"/>
          <w:lang w:eastAsia="de-DE"/>
        </w:rPr>
        <w:t>Gesunde Ernährung und Gefahren von Wunderdiäten mit Z</w:t>
      </w:r>
      <w:r>
        <w:rPr>
          <w:rFonts w:eastAsia="Times New Roman" w:cs="Times New Roman"/>
          <w:sz w:val="24"/>
          <w:szCs w:val="24"/>
          <w:lang w:eastAsia="de-DE"/>
        </w:rPr>
        <w:t>ubereitung eines Protein-Shakes“</w:t>
      </w:r>
      <w:r w:rsidRPr="006C4454">
        <w:rPr>
          <w:rFonts w:eastAsia="Times New Roman" w:cs="Times New Roman"/>
          <w:sz w:val="24"/>
          <w:szCs w:val="24"/>
          <w:lang w:eastAsia="de-DE"/>
        </w:rPr>
        <w:t xml:space="preserve"> (3. Klassen), </w:t>
      </w:r>
      <w:r>
        <w:rPr>
          <w:rFonts w:eastAsia="Times New Roman" w:cs="Times New Roman"/>
          <w:sz w:val="24"/>
          <w:szCs w:val="24"/>
          <w:lang w:eastAsia="de-DE"/>
        </w:rPr>
        <w:t>„Bär und Wolf“ (4. Klassen), „</w:t>
      </w:r>
      <w:proofErr w:type="spellStart"/>
      <w:r w:rsidRPr="006C4454">
        <w:rPr>
          <w:rFonts w:eastAsia="Times New Roman" w:cs="Times New Roman"/>
          <w:sz w:val="24"/>
          <w:szCs w:val="24"/>
          <w:lang w:eastAsia="de-DE"/>
        </w:rPr>
        <w:t>Cambiamenti</w:t>
      </w:r>
      <w:proofErr w:type="spellEnd"/>
      <w:r w:rsidRPr="006C4454">
        <w:rPr>
          <w:rFonts w:eastAsia="Times New Roman" w:cs="Times New Roman"/>
          <w:sz w:val="24"/>
          <w:szCs w:val="24"/>
          <w:lang w:eastAsia="de-DE"/>
        </w:rPr>
        <w:t xml:space="preserve"> </w:t>
      </w:r>
      <w:proofErr w:type="spellStart"/>
      <w:r w:rsidRPr="006C4454">
        <w:rPr>
          <w:rFonts w:eastAsia="Times New Roman" w:cs="Times New Roman"/>
          <w:sz w:val="24"/>
          <w:szCs w:val="24"/>
          <w:lang w:eastAsia="de-DE"/>
        </w:rPr>
        <w:t>climatici</w:t>
      </w:r>
      <w:proofErr w:type="spellEnd"/>
      <w:r>
        <w:rPr>
          <w:rFonts w:eastAsia="Times New Roman" w:cs="Times New Roman"/>
          <w:sz w:val="24"/>
          <w:szCs w:val="24"/>
          <w:lang w:eastAsia="de-DE"/>
        </w:rPr>
        <w:t>“</w:t>
      </w:r>
      <w:r w:rsidRPr="006C4454">
        <w:rPr>
          <w:rFonts w:eastAsia="Times New Roman" w:cs="Times New Roman"/>
          <w:sz w:val="24"/>
          <w:szCs w:val="24"/>
          <w:lang w:eastAsia="de-DE"/>
        </w:rPr>
        <w:t xml:space="preserve"> (5. Klassen).</w:t>
      </w:r>
    </w:p>
    <w:p w:rsidR="00794C98" w:rsidRPr="00AE56ED" w:rsidRDefault="00794C98" w:rsidP="00794C98">
      <w:pPr>
        <w:spacing w:after="0" w:line="240" w:lineRule="auto"/>
        <w:jc w:val="both"/>
        <w:rPr>
          <w:rFonts w:eastAsia="Times New Roman" w:cs="Times New Roman"/>
          <w:sz w:val="24"/>
          <w:szCs w:val="24"/>
          <w:lang w:eastAsia="de-DE"/>
        </w:rPr>
      </w:pPr>
    </w:p>
    <w:p w:rsidR="00794C98" w:rsidRPr="006C4454" w:rsidRDefault="00794C98" w:rsidP="00794C98">
      <w:pPr>
        <w:pStyle w:val="Listenabsatz"/>
        <w:numPr>
          <w:ilvl w:val="0"/>
          <w:numId w:val="18"/>
        </w:numPr>
        <w:spacing w:after="0" w:line="240" w:lineRule="auto"/>
        <w:jc w:val="both"/>
        <w:rPr>
          <w:rFonts w:eastAsia="Times New Roman" w:cs="Times New Roman"/>
          <w:sz w:val="24"/>
          <w:szCs w:val="24"/>
          <w:lang w:eastAsia="de-DE"/>
        </w:rPr>
      </w:pPr>
      <w:r w:rsidRPr="006C4454">
        <w:rPr>
          <w:rFonts w:eastAsia="Times New Roman" w:cs="Times New Roman"/>
          <w:sz w:val="24"/>
          <w:szCs w:val="24"/>
          <w:lang w:eastAsia="de-DE"/>
        </w:rPr>
        <w:t>Projektunterricht in Abspra</w:t>
      </w:r>
      <w:r>
        <w:rPr>
          <w:rFonts w:eastAsia="Times New Roman" w:cs="Times New Roman"/>
          <w:sz w:val="24"/>
          <w:szCs w:val="24"/>
          <w:lang w:eastAsia="de-DE"/>
        </w:rPr>
        <w:t>che mit den Schülern zum Thema „Ganzheitliche Sexualkunde“</w:t>
      </w:r>
      <w:r w:rsidRPr="006C4454">
        <w:rPr>
          <w:rFonts w:eastAsia="Times New Roman" w:cs="Times New Roman"/>
          <w:sz w:val="24"/>
          <w:szCs w:val="24"/>
          <w:lang w:eastAsia="de-DE"/>
        </w:rPr>
        <w:t xml:space="preserve"> (1. Biennium).</w:t>
      </w:r>
    </w:p>
    <w:p w:rsidR="00794C98" w:rsidRPr="00AE56ED" w:rsidRDefault="00794C98" w:rsidP="00794C98">
      <w:pPr>
        <w:spacing w:after="0" w:line="240" w:lineRule="auto"/>
        <w:jc w:val="both"/>
        <w:rPr>
          <w:rFonts w:eastAsia="Times New Roman" w:cs="Times New Roman"/>
          <w:sz w:val="24"/>
          <w:szCs w:val="24"/>
          <w:lang w:eastAsia="de-DE"/>
        </w:rPr>
      </w:pPr>
    </w:p>
    <w:p w:rsidR="00794C98" w:rsidRPr="006C4454" w:rsidRDefault="00794C98" w:rsidP="00794C98">
      <w:pPr>
        <w:pStyle w:val="Listenabsatz"/>
        <w:numPr>
          <w:ilvl w:val="0"/>
          <w:numId w:val="18"/>
        </w:numPr>
        <w:spacing w:after="0" w:line="240" w:lineRule="auto"/>
        <w:jc w:val="both"/>
        <w:rPr>
          <w:rFonts w:eastAsia="Times New Roman" w:cs="Times New Roman"/>
          <w:sz w:val="24"/>
          <w:szCs w:val="24"/>
          <w:lang w:eastAsia="de-DE"/>
        </w:rPr>
      </w:pPr>
      <w:r w:rsidRPr="006C4454">
        <w:rPr>
          <w:rFonts w:eastAsia="Times New Roman" w:cs="Times New Roman"/>
          <w:sz w:val="24"/>
          <w:szCs w:val="24"/>
          <w:lang w:eastAsia="de-DE"/>
        </w:rPr>
        <w:t>Klassenstufenübergreifende Projekte zu</w:t>
      </w:r>
      <w:r>
        <w:rPr>
          <w:rFonts w:eastAsia="Times New Roman" w:cs="Times New Roman"/>
          <w:sz w:val="24"/>
          <w:szCs w:val="24"/>
          <w:lang w:eastAsia="de-DE"/>
        </w:rPr>
        <w:t xml:space="preserve"> unterschiedlichen Themen z.B. „</w:t>
      </w:r>
      <w:r w:rsidRPr="006C4454">
        <w:rPr>
          <w:rFonts w:eastAsia="Times New Roman" w:cs="Times New Roman"/>
          <w:sz w:val="24"/>
          <w:szCs w:val="24"/>
          <w:lang w:eastAsia="de-DE"/>
        </w:rPr>
        <w:t>Elekt</w:t>
      </w:r>
      <w:r>
        <w:rPr>
          <w:rFonts w:eastAsia="Times New Roman" w:cs="Times New Roman"/>
          <w:sz w:val="24"/>
          <w:szCs w:val="24"/>
          <w:lang w:eastAsia="de-DE"/>
        </w:rPr>
        <w:t>rosmog und Gesundheit“</w:t>
      </w:r>
      <w:r w:rsidRPr="006C4454">
        <w:rPr>
          <w:rFonts w:eastAsia="Times New Roman" w:cs="Times New Roman"/>
          <w:sz w:val="24"/>
          <w:szCs w:val="24"/>
          <w:lang w:eastAsia="de-DE"/>
        </w:rPr>
        <w:t>.</w:t>
      </w:r>
    </w:p>
    <w:p w:rsidR="00794C98" w:rsidRPr="00AE56ED" w:rsidRDefault="00794C98" w:rsidP="00794C98">
      <w:pPr>
        <w:spacing w:after="0" w:line="240" w:lineRule="auto"/>
        <w:jc w:val="both"/>
        <w:rPr>
          <w:rFonts w:eastAsia="Times New Roman" w:cs="Times New Roman"/>
          <w:sz w:val="24"/>
          <w:szCs w:val="24"/>
          <w:lang w:eastAsia="de-DE"/>
        </w:rPr>
      </w:pPr>
    </w:p>
    <w:p w:rsidR="00794C98" w:rsidRPr="006C4454" w:rsidRDefault="00794C98" w:rsidP="00794C98">
      <w:pPr>
        <w:pStyle w:val="Listenabsatz"/>
        <w:numPr>
          <w:ilvl w:val="0"/>
          <w:numId w:val="18"/>
        </w:numPr>
        <w:spacing w:after="0" w:line="240" w:lineRule="auto"/>
        <w:jc w:val="both"/>
        <w:rPr>
          <w:rFonts w:eastAsia="Times New Roman" w:cs="Times New Roman"/>
          <w:sz w:val="24"/>
          <w:szCs w:val="24"/>
          <w:lang w:eastAsia="de-DE"/>
        </w:rPr>
      </w:pPr>
      <w:r w:rsidRPr="006C4454">
        <w:rPr>
          <w:rFonts w:eastAsia="Times New Roman" w:cs="Times New Roman"/>
          <w:sz w:val="24"/>
          <w:szCs w:val="24"/>
          <w:lang w:eastAsia="de-DE"/>
        </w:rPr>
        <w:t xml:space="preserve">Projekte für die gesamte Schule, z. B. Müllprojekt in Zusammenarbeit mit den Stadtwerken </w:t>
      </w:r>
      <w:r w:rsidR="00F72009" w:rsidRPr="006C4454">
        <w:rPr>
          <w:rFonts w:eastAsia="Times New Roman" w:cs="Times New Roman"/>
          <w:sz w:val="24"/>
          <w:szCs w:val="24"/>
          <w:lang w:eastAsia="de-DE"/>
        </w:rPr>
        <w:t>Meran, Wasserspender</w:t>
      </w:r>
      <w:r w:rsidRPr="006C4454">
        <w:rPr>
          <w:rFonts w:eastAsia="Times New Roman" w:cs="Times New Roman"/>
          <w:sz w:val="24"/>
          <w:szCs w:val="24"/>
          <w:lang w:eastAsia="de-DE"/>
        </w:rPr>
        <w:t>, gesunde Pause (Bar und Automaten)</w:t>
      </w:r>
    </w:p>
    <w:p w:rsidR="00794C98" w:rsidRPr="00AE56ED" w:rsidRDefault="00794C98" w:rsidP="00794C98">
      <w:pPr>
        <w:spacing w:after="0" w:line="240" w:lineRule="auto"/>
        <w:jc w:val="both"/>
        <w:rPr>
          <w:rFonts w:eastAsia="Times New Roman" w:cs="Times New Roman"/>
          <w:sz w:val="24"/>
          <w:szCs w:val="24"/>
          <w:lang w:eastAsia="de-DE"/>
        </w:rPr>
      </w:pPr>
    </w:p>
    <w:p w:rsidR="00794C98" w:rsidRPr="006C4454" w:rsidRDefault="00794C98" w:rsidP="00794C98">
      <w:pPr>
        <w:pStyle w:val="Listenabsatz"/>
        <w:numPr>
          <w:ilvl w:val="0"/>
          <w:numId w:val="18"/>
        </w:numPr>
        <w:spacing w:after="0" w:line="240" w:lineRule="auto"/>
        <w:jc w:val="both"/>
        <w:rPr>
          <w:rFonts w:eastAsia="Times New Roman" w:cs="Times New Roman"/>
          <w:sz w:val="24"/>
          <w:szCs w:val="24"/>
          <w:lang w:eastAsia="de-DE"/>
        </w:rPr>
      </w:pPr>
      <w:r w:rsidRPr="006C4454">
        <w:rPr>
          <w:rFonts w:eastAsia="Times New Roman" w:cs="Times New Roman"/>
          <w:sz w:val="24"/>
          <w:szCs w:val="24"/>
          <w:lang w:eastAsia="de-DE"/>
        </w:rPr>
        <w:t xml:space="preserve">Organisation und Betreuung von Ausstellungen, z.B. </w:t>
      </w:r>
      <w:r>
        <w:rPr>
          <w:rFonts w:eastAsia="Times New Roman" w:cs="Times New Roman"/>
          <w:sz w:val="24"/>
          <w:szCs w:val="24"/>
          <w:lang w:eastAsia="de-DE"/>
        </w:rPr>
        <w:t>zum Thema „</w:t>
      </w:r>
      <w:r w:rsidRPr="006C4454">
        <w:rPr>
          <w:rFonts w:eastAsia="Times New Roman" w:cs="Times New Roman"/>
          <w:sz w:val="24"/>
          <w:szCs w:val="24"/>
          <w:lang w:eastAsia="de-DE"/>
        </w:rPr>
        <w:t>Plastik</w:t>
      </w:r>
      <w:r>
        <w:rPr>
          <w:rFonts w:eastAsia="Times New Roman" w:cs="Times New Roman"/>
          <w:sz w:val="24"/>
          <w:szCs w:val="24"/>
          <w:lang w:eastAsia="de-DE"/>
        </w:rPr>
        <w:t>“</w:t>
      </w:r>
    </w:p>
    <w:p w:rsidR="00794C98" w:rsidRPr="00AE56ED" w:rsidRDefault="00794C98" w:rsidP="00794C98">
      <w:pPr>
        <w:spacing w:after="0" w:line="240" w:lineRule="auto"/>
        <w:jc w:val="both"/>
        <w:rPr>
          <w:rFonts w:eastAsia="Times New Roman" w:cs="Times New Roman"/>
          <w:sz w:val="24"/>
          <w:szCs w:val="24"/>
          <w:lang w:eastAsia="de-DE"/>
        </w:rPr>
      </w:pPr>
    </w:p>
    <w:p w:rsidR="00794C98" w:rsidRPr="006C4454" w:rsidRDefault="00794C98" w:rsidP="00794C98">
      <w:pPr>
        <w:pStyle w:val="Listenabsatz"/>
        <w:numPr>
          <w:ilvl w:val="0"/>
          <w:numId w:val="18"/>
        </w:numPr>
        <w:spacing w:after="0" w:line="240" w:lineRule="auto"/>
        <w:jc w:val="both"/>
        <w:rPr>
          <w:rFonts w:eastAsia="Times New Roman" w:cs="Times New Roman"/>
          <w:sz w:val="24"/>
          <w:szCs w:val="24"/>
          <w:lang w:eastAsia="de-DE"/>
        </w:rPr>
      </w:pPr>
      <w:r w:rsidRPr="006C4454">
        <w:rPr>
          <w:rFonts w:eastAsia="Times New Roman" w:cs="Times New Roman"/>
          <w:sz w:val="24"/>
          <w:szCs w:val="24"/>
          <w:lang w:eastAsia="de-DE"/>
        </w:rPr>
        <w:t xml:space="preserve">Vorträge und Diskussionsrunden zu aktuellen </w:t>
      </w:r>
      <w:r>
        <w:rPr>
          <w:rFonts w:eastAsia="Times New Roman" w:cs="Times New Roman"/>
          <w:sz w:val="24"/>
          <w:szCs w:val="24"/>
          <w:lang w:eastAsia="de-DE"/>
        </w:rPr>
        <w:t>umweltrelevanten Themen, z. B. „Wasserschutzbauten“, „Bär und Wolf“</w:t>
      </w:r>
    </w:p>
    <w:p w:rsidR="00794C98" w:rsidRPr="00AE56ED" w:rsidRDefault="00794C98" w:rsidP="00794C98">
      <w:pPr>
        <w:spacing w:after="0" w:line="240" w:lineRule="auto"/>
        <w:jc w:val="both"/>
        <w:rPr>
          <w:rFonts w:eastAsia="Times New Roman" w:cs="Times New Roman"/>
          <w:sz w:val="24"/>
          <w:szCs w:val="24"/>
          <w:lang w:eastAsia="de-DE"/>
        </w:rPr>
      </w:pPr>
    </w:p>
    <w:p w:rsidR="00794C98" w:rsidRPr="006C4454" w:rsidRDefault="00794C98" w:rsidP="00794C98">
      <w:pPr>
        <w:pStyle w:val="Listenabsatz"/>
        <w:numPr>
          <w:ilvl w:val="0"/>
          <w:numId w:val="18"/>
        </w:numPr>
        <w:spacing w:after="0" w:line="240" w:lineRule="auto"/>
        <w:jc w:val="both"/>
        <w:rPr>
          <w:rFonts w:eastAsia="Times New Roman" w:cs="Times New Roman"/>
          <w:sz w:val="24"/>
          <w:szCs w:val="24"/>
          <w:lang w:eastAsia="de-DE"/>
        </w:rPr>
      </w:pPr>
      <w:r w:rsidRPr="006C4454">
        <w:rPr>
          <w:rFonts w:eastAsia="Times New Roman" w:cs="Times New Roman"/>
          <w:sz w:val="24"/>
          <w:szCs w:val="24"/>
          <w:lang w:eastAsia="de-DE"/>
        </w:rPr>
        <w:t>Information und Sensibilisierung der Schulgemeinschaft zu umwelt- und gesundheitsrelevanten Themen über die Homepage, andere schulinterne Medien bzw. im Rahmen von Elternabenden</w:t>
      </w:r>
      <w:r>
        <w:rPr>
          <w:rFonts w:eastAsia="Times New Roman" w:cs="Times New Roman"/>
          <w:sz w:val="24"/>
          <w:szCs w:val="24"/>
          <w:lang w:eastAsia="de-DE"/>
        </w:rPr>
        <w:t>,</w:t>
      </w:r>
      <w:r w:rsidRPr="006C4454">
        <w:rPr>
          <w:rFonts w:eastAsia="Times New Roman" w:cs="Times New Roman"/>
          <w:sz w:val="24"/>
          <w:szCs w:val="24"/>
          <w:lang w:eastAsia="de-DE"/>
        </w:rPr>
        <w:t xml:space="preserve"> z.B. U</w:t>
      </w:r>
      <w:r>
        <w:rPr>
          <w:rFonts w:eastAsia="Times New Roman" w:cs="Times New Roman"/>
          <w:sz w:val="24"/>
          <w:szCs w:val="24"/>
          <w:lang w:eastAsia="de-DE"/>
        </w:rPr>
        <w:t>mgang mit Strahlungsbelastung, v</w:t>
      </w:r>
      <w:r w:rsidRPr="006C4454">
        <w:rPr>
          <w:rFonts w:eastAsia="Times New Roman" w:cs="Times New Roman"/>
          <w:sz w:val="24"/>
          <w:szCs w:val="24"/>
          <w:lang w:eastAsia="de-DE"/>
        </w:rPr>
        <w:t>erantwor</w:t>
      </w:r>
      <w:r>
        <w:rPr>
          <w:rFonts w:eastAsia="Times New Roman" w:cs="Times New Roman"/>
          <w:sz w:val="24"/>
          <w:szCs w:val="24"/>
          <w:lang w:eastAsia="de-DE"/>
        </w:rPr>
        <w:t>tungsvoller Umgang mit Internet</w:t>
      </w:r>
      <w:r w:rsidRPr="006C4454">
        <w:rPr>
          <w:rFonts w:eastAsia="Times New Roman" w:cs="Times New Roman"/>
          <w:sz w:val="24"/>
          <w:szCs w:val="24"/>
          <w:lang w:eastAsia="de-DE"/>
        </w:rPr>
        <w:t xml:space="preserve"> </w:t>
      </w:r>
      <w:proofErr w:type="gramStart"/>
      <w:r w:rsidRPr="006C4454">
        <w:rPr>
          <w:rFonts w:eastAsia="Times New Roman" w:cs="Times New Roman"/>
          <w:sz w:val="24"/>
          <w:szCs w:val="24"/>
          <w:lang w:eastAsia="de-DE"/>
        </w:rPr>
        <w:t>usw.</w:t>
      </w:r>
      <w:r>
        <w:rPr>
          <w:rFonts w:eastAsia="Times New Roman" w:cs="Times New Roman"/>
          <w:sz w:val="24"/>
          <w:szCs w:val="24"/>
          <w:lang w:eastAsia="de-DE"/>
        </w:rPr>
        <w:t>.</w:t>
      </w:r>
      <w:proofErr w:type="gramEnd"/>
    </w:p>
    <w:p w:rsidR="00794C98" w:rsidRDefault="00794C98" w:rsidP="00265215">
      <w:pPr>
        <w:ind w:left="708"/>
        <w:jc w:val="both"/>
      </w:pPr>
    </w:p>
    <w:p w:rsidR="00794C98" w:rsidRPr="00CA5630" w:rsidRDefault="00475A45" w:rsidP="00794C98">
      <w:pPr>
        <w:pStyle w:val="Listenabsatz"/>
        <w:numPr>
          <w:ilvl w:val="0"/>
          <w:numId w:val="7"/>
        </w:numPr>
        <w:spacing w:after="0" w:line="240" w:lineRule="auto"/>
        <w:jc w:val="both"/>
        <w:rPr>
          <w:rFonts w:eastAsia="Times New Roman" w:cs="Times New Roman"/>
          <w:b/>
          <w:bCs/>
          <w:sz w:val="28"/>
          <w:szCs w:val="28"/>
          <w:lang w:eastAsia="de-DE"/>
        </w:rPr>
      </w:pPr>
      <w:r>
        <w:rPr>
          <w:rFonts w:eastAsia="Times New Roman" w:cs="Times New Roman"/>
          <w:b/>
          <w:bCs/>
          <w:sz w:val="28"/>
          <w:szCs w:val="28"/>
          <w:lang w:eastAsia="de-DE"/>
        </w:rPr>
        <w:t>Bereich</w:t>
      </w:r>
      <w:r w:rsidR="00794C98">
        <w:rPr>
          <w:rFonts w:eastAsia="Times New Roman" w:cs="Times New Roman"/>
          <w:b/>
          <w:bCs/>
          <w:sz w:val="28"/>
          <w:szCs w:val="28"/>
          <w:lang w:eastAsia="de-DE"/>
        </w:rPr>
        <w:t xml:space="preserve">: </w:t>
      </w:r>
      <w:r w:rsidR="00794C98" w:rsidRPr="00CA5630">
        <w:rPr>
          <w:rFonts w:eastAsia="Times New Roman" w:cs="Times New Roman"/>
          <w:b/>
          <w:bCs/>
          <w:sz w:val="28"/>
          <w:szCs w:val="28"/>
          <w:lang w:eastAsia="de-DE"/>
        </w:rPr>
        <w:t>Schüler</w:t>
      </w:r>
      <w:r w:rsidR="00794C98">
        <w:rPr>
          <w:rFonts w:eastAsia="Times New Roman" w:cs="Times New Roman"/>
          <w:b/>
          <w:bCs/>
          <w:sz w:val="28"/>
          <w:szCs w:val="28"/>
          <w:lang w:eastAsia="de-DE"/>
        </w:rPr>
        <w:t>/innen</w:t>
      </w:r>
      <w:r w:rsidR="00794C98" w:rsidRPr="00CA5630">
        <w:rPr>
          <w:rFonts w:eastAsia="Times New Roman" w:cs="Times New Roman"/>
          <w:b/>
          <w:bCs/>
          <w:sz w:val="28"/>
          <w:szCs w:val="28"/>
          <w:lang w:eastAsia="de-DE"/>
        </w:rPr>
        <w:t xml:space="preserve"> helfen Mitschülern</w:t>
      </w:r>
      <w:r w:rsidR="00794C98">
        <w:rPr>
          <w:rFonts w:eastAsia="Times New Roman" w:cs="Times New Roman"/>
          <w:b/>
          <w:bCs/>
          <w:sz w:val="28"/>
          <w:szCs w:val="28"/>
          <w:lang w:eastAsia="de-DE"/>
        </w:rPr>
        <w:t>/innen</w:t>
      </w:r>
    </w:p>
    <w:p w:rsidR="00794C98" w:rsidRPr="00CA5630" w:rsidRDefault="00794C98" w:rsidP="00794C98">
      <w:pPr>
        <w:shd w:val="clear" w:color="auto" w:fill="FFFFFF"/>
        <w:spacing w:before="100" w:beforeAutospacing="1" w:after="100" w:afterAutospacing="1" w:line="240" w:lineRule="auto"/>
        <w:jc w:val="both"/>
        <w:rPr>
          <w:rFonts w:eastAsia="Times New Roman" w:cs="Times New Roman"/>
          <w:sz w:val="24"/>
          <w:szCs w:val="24"/>
          <w:lang w:eastAsia="de-AT"/>
        </w:rPr>
      </w:pPr>
      <w:r w:rsidRPr="00CA5630">
        <w:rPr>
          <w:rFonts w:eastAsia="Times New Roman" w:cs="Times New Roman"/>
          <w:noProof/>
          <w:sz w:val="24"/>
          <w:szCs w:val="24"/>
          <w:lang w:eastAsia="de-DE"/>
        </w:rPr>
        <w:drawing>
          <wp:anchor distT="0" distB="0" distL="114300" distR="114300" simplePos="0" relativeHeight="251676672" behindDoc="1" locked="0" layoutInCell="1" allowOverlap="1" wp14:anchorId="18A0B5A5" wp14:editId="68654A5D">
            <wp:simplePos x="0" y="0"/>
            <wp:positionH relativeFrom="column">
              <wp:posOffset>4441825</wp:posOffset>
            </wp:positionH>
            <wp:positionV relativeFrom="paragraph">
              <wp:posOffset>282575</wp:posOffset>
            </wp:positionV>
            <wp:extent cx="1615440" cy="564515"/>
            <wp:effectExtent l="0" t="0" r="3810" b="6985"/>
            <wp:wrapTight wrapText="bothSides">
              <wp:wrapPolygon edited="0">
                <wp:start x="0" y="0"/>
                <wp:lineTo x="0" y="21138"/>
                <wp:lineTo x="21396" y="21138"/>
                <wp:lineTo x="21396" y="0"/>
                <wp:lineTo x="0" y="0"/>
              </wp:wrapPolygon>
            </wp:wrapTight>
            <wp:docPr id="11" name="Grafik 11" descr="http://www.lessing-gym.de/sites/default/files/pictures/schulleb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http://www.lessing-gym.de/sites/default/files/pictures/schulleben/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5440" cy="564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Times New Roman"/>
          <w:sz w:val="24"/>
          <w:szCs w:val="24"/>
          <w:lang w:eastAsia="de-DE"/>
        </w:rPr>
        <w:t xml:space="preserve">Die </w:t>
      </w:r>
      <w:r w:rsidR="00F72009">
        <w:rPr>
          <w:rFonts w:eastAsia="Times New Roman" w:cs="Times New Roman"/>
          <w:sz w:val="24"/>
          <w:szCs w:val="24"/>
          <w:lang w:eastAsia="de-DE"/>
        </w:rPr>
        <w:t xml:space="preserve">Arbeitsgruppe </w:t>
      </w:r>
      <w:r w:rsidR="00F72009" w:rsidRPr="00CA5630">
        <w:rPr>
          <w:rFonts w:eastAsia="Times New Roman" w:cs="Times New Roman"/>
          <w:b/>
          <w:bCs/>
          <w:sz w:val="24"/>
          <w:szCs w:val="24"/>
          <w:lang w:eastAsia="de-DE"/>
        </w:rPr>
        <w:t>„</w:t>
      </w:r>
      <w:r w:rsidRPr="00CA5630">
        <w:rPr>
          <w:rFonts w:eastAsia="Times New Roman" w:cs="Times New Roman"/>
          <w:b/>
          <w:bCs/>
          <w:sz w:val="24"/>
          <w:szCs w:val="24"/>
          <w:lang w:eastAsia="de-DE"/>
        </w:rPr>
        <w:t>Schüler/innen helfen Schülern/innen“</w:t>
      </w:r>
      <w:r w:rsidRPr="00CA5630">
        <w:rPr>
          <w:rFonts w:eastAsia="Times New Roman" w:cs="Times New Roman"/>
          <w:sz w:val="24"/>
          <w:szCs w:val="24"/>
          <w:lang w:eastAsia="de-DE"/>
        </w:rPr>
        <w:t xml:space="preserve"> bietet die Möglichkeit, Schülerinnen und Schüler unterschiedlicher K</w:t>
      </w:r>
      <w:r>
        <w:rPr>
          <w:rFonts w:eastAsia="Times New Roman" w:cs="Times New Roman"/>
          <w:sz w:val="24"/>
          <w:szCs w:val="24"/>
          <w:lang w:eastAsia="de-DE"/>
        </w:rPr>
        <w:t>lassenstufen zusammen zu führen</w:t>
      </w:r>
      <w:r w:rsidRPr="00CA5630">
        <w:rPr>
          <w:rFonts w:eastAsia="Times New Roman" w:cs="Times New Roman"/>
          <w:sz w:val="24"/>
          <w:szCs w:val="24"/>
          <w:lang w:eastAsia="de-DE"/>
        </w:rPr>
        <w:t>, damit sie voneinander lernen können.  Die Tutoren teilen i</w:t>
      </w:r>
      <w:r w:rsidRPr="00CA5630">
        <w:rPr>
          <w:rFonts w:eastAsia="Times New Roman" w:cs="Times New Roman"/>
          <w:sz w:val="24"/>
          <w:szCs w:val="24"/>
          <w:lang w:eastAsia="de-AT"/>
        </w:rPr>
        <w:t xml:space="preserve">hr Wissen und ihre Stärken mit Mitschülern  </w:t>
      </w:r>
    </w:p>
    <w:p w:rsidR="00794C98" w:rsidRPr="00CA5630" w:rsidRDefault="00794C98" w:rsidP="00794C98">
      <w:pPr>
        <w:numPr>
          <w:ilvl w:val="0"/>
          <w:numId w:val="9"/>
        </w:numPr>
        <w:shd w:val="clear" w:color="auto" w:fill="FFFFFF"/>
        <w:spacing w:after="0" w:line="240" w:lineRule="auto"/>
        <w:ind w:left="714" w:hanging="357"/>
        <w:contextualSpacing/>
        <w:jc w:val="both"/>
        <w:rPr>
          <w:rFonts w:eastAsia="Times New Roman" w:cs="Times New Roman"/>
          <w:sz w:val="24"/>
          <w:szCs w:val="24"/>
          <w:lang w:eastAsia="de-AT"/>
        </w:rPr>
      </w:pPr>
      <w:r w:rsidRPr="00CA5630">
        <w:rPr>
          <w:rFonts w:eastAsia="Times New Roman" w:cs="Times New Roman"/>
          <w:sz w:val="24"/>
          <w:szCs w:val="24"/>
          <w:lang w:eastAsia="de-AT"/>
        </w:rPr>
        <w:t>durch Hilfe bei den Hausaufgaben</w:t>
      </w:r>
    </w:p>
    <w:p w:rsidR="00794C98" w:rsidRPr="00CA5630" w:rsidRDefault="00794C98" w:rsidP="00794C98">
      <w:pPr>
        <w:numPr>
          <w:ilvl w:val="0"/>
          <w:numId w:val="9"/>
        </w:numPr>
        <w:shd w:val="clear" w:color="auto" w:fill="FFFFFF"/>
        <w:spacing w:beforeAutospacing="1" w:after="100" w:afterAutospacing="1" w:line="240" w:lineRule="auto"/>
        <w:contextualSpacing/>
        <w:jc w:val="both"/>
        <w:rPr>
          <w:rFonts w:eastAsia="Times New Roman" w:cs="Times New Roman"/>
          <w:sz w:val="24"/>
          <w:szCs w:val="24"/>
          <w:lang w:eastAsia="de-AT"/>
        </w:rPr>
      </w:pPr>
      <w:r w:rsidRPr="00CA5630">
        <w:rPr>
          <w:rFonts w:eastAsia="Times New Roman" w:cs="Times New Roman"/>
          <w:sz w:val="24"/>
          <w:szCs w:val="24"/>
          <w:lang w:eastAsia="de-AT"/>
        </w:rPr>
        <w:t>durch Erklärungen der Lerninhalte</w:t>
      </w:r>
    </w:p>
    <w:p w:rsidR="00794C98" w:rsidRPr="00CA5630" w:rsidRDefault="00794C98" w:rsidP="00794C98">
      <w:pPr>
        <w:numPr>
          <w:ilvl w:val="0"/>
          <w:numId w:val="9"/>
        </w:numPr>
        <w:shd w:val="clear" w:color="auto" w:fill="FFFFFF"/>
        <w:spacing w:beforeAutospacing="1" w:after="100" w:afterAutospacing="1" w:line="240" w:lineRule="auto"/>
        <w:contextualSpacing/>
        <w:jc w:val="both"/>
        <w:rPr>
          <w:rFonts w:eastAsia="Times New Roman" w:cs="Times New Roman"/>
          <w:sz w:val="24"/>
          <w:szCs w:val="24"/>
          <w:lang w:eastAsia="de-AT"/>
        </w:rPr>
      </w:pPr>
      <w:r w:rsidRPr="00CA5630">
        <w:rPr>
          <w:rFonts w:eastAsia="Times New Roman" w:cs="Times New Roman"/>
          <w:sz w:val="24"/>
          <w:szCs w:val="24"/>
          <w:lang w:eastAsia="de-AT"/>
        </w:rPr>
        <w:t>durch gemeinsame Vorbereitung auf Prüfungen, Tests und Schularbeiten</w:t>
      </w:r>
    </w:p>
    <w:p w:rsidR="00794C98" w:rsidRPr="00CA5630" w:rsidRDefault="00794C98" w:rsidP="00794C98">
      <w:pPr>
        <w:numPr>
          <w:ilvl w:val="0"/>
          <w:numId w:val="9"/>
        </w:numPr>
        <w:shd w:val="clear" w:color="auto" w:fill="FFFFFF"/>
        <w:spacing w:after="0" w:line="240" w:lineRule="auto"/>
        <w:ind w:left="714" w:hanging="357"/>
        <w:contextualSpacing/>
        <w:jc w:val="both"/>
        <w:rPr>
          <w:rFonts w:eastAsia="Times New Roman" w:cs="Times New Roman"/>
          <w:sz w:val="24"/>
          <w:szCs w:val="24"/>
          <w:lang w:eastAsia="de-AT"/>
        </w:rPr>
      </w:pPr>
      <w:r w:rsidRPr="00CA5630">
        <w:rPr>
          <w:rFonts w:eastAsia="Times New Roman" w:cs="Times New Roman"/>
          <w:sz w:val="24"/>
          <w:szCs w:val="24"/>
          <w:lang w:eastAsia="de-AT"/>
        </w:rPr>
        <w:t xml:space="preserve">durch Beratung und Unterstützung </w:t>
      </w:r>
    </w:p>
    <w:p w:rsidR="00794C98" w:rsidRPr="00CA5630" w:rsidRDefault="00794C98" w:rsidP="00794C98">
      <w:pPr>
        <w:shd w:val="clear" w:color="auto" w:fill="FFFFFF"/>
        <w:spacing w:after="0" w:line="240" w:lineRule="auto"/>
        <w:jc w:val="both"/>
        <w:rPr>
          <w:rFonts w:eastAsia="Times New Roman" w:cs="Times New Roman"/>
          <w:sz w:val="24"/>
          <w:szCs w:val="24"/>
          <w:lang w:eastAsia="de-AT"/>
        </w:rPr>
      </w:pPr>
    </w:p>
    <w:p w:rsidR="00D04BB1" w:rsidRDefault="00794C98" w:rsidP="00D04BB1">
      <w:pPr>
        <w:shd w:val="clear" w:color="auto" w:fill="FFFFFF"/>
        <w:spacing w:before="100" w:beforeAutospacing="1" w:after="100" w:afterAutospacing="1"/>
        <w:rPr>
          <w:rFonts w:eastAsia="Times New Roman" w:cs="Times New Roman"/>
          <w:sz w:val="24"/>
          <w:szCs w:val="24"/>
          <w:lang w:eastAsia="de-AT"/>
        </w:rPr>
      </w:pPr>
      <w:proofErr w:type="spellStart"/>
      <w:r>
        <w:rPr>
          <w:rFonts w:eastAsia="Times New Roman" w:cs="Times New Roman"/>
          <w:sz w:val="24"/>
          <w:szCs w:val="24"/>
          <w:lang w:eastAsia="de-AT"/>
        </w:rPr>
        <w:t>SuS</w:t>
      </w:r>
      <w:proofErr w:type="spellEnd"/>
      <w:r>
        <w:rPr>
          <w:rFonts w:eastAsia="Times New Roman" w:cs="Times New Roman"/>
          <w:sz w:val="24"/>
          <w:szCs w:val="24"/>
          <w:lang w:eastAsia="de-AT"/>
        </w:rPr>
        <w:t xml:space="preserve"> </w:t>
      </w:r>
      <w:r w:rsidRPr="00CA5630">
        <w:rPr>
          <w:rFonts w:eastAsia="Times New Roman" w:cs="Times New Roman"/>
          <w:sz w:val="24"/>
          <w:szCs w:val="24"/>
          <w:lang w:eastAsia="de-AT"/>
        </w:rPr>
        <w:t xml:space="preserve">lernen von ihren Mitschülern bekanntlich manchmal besser und motivierter als </w:t>
      </w:r>
      <w:r w:rsidR="00F72009" w:rsidRPr="00CA5630">
        <w:rPr>
          <w:rFonts w:eastAsia="Times New Roman" w:cs="Times New Roman"/>
          <w:sz w:val="24"/>
          <w:szCs w:val="24"/>
          <w:lang w:eastAsia="de-AT"/>
        </w:rPr>
        <w:t>im Unterricht</w:t>
      </w:r>
      <w:r w:rsidRPr="00CA5630">
        <w:rPr>
          <w:rFonts w:eastAsia="Times New Roman" w:cs="Times New Roman"/>
          <w:sz w:val="24"/>
          <w:szCs w:val="24"/>
          <w:lang w:eastAsia="de-AT"/>
        </w:rPr>
        <w:t xml:space="preserve">.  Daher wird diese Arbeit von mind. 10 Stunden im Schuljahr bei der Berechnung des Schulguthabens berücksichtigt. Es reicht </w:t>
      </w:r>
      <w:r w:rsidR="00F72009" w:rsidRPr="00CA5630">
        <w:rPr>
          <w:rFonts w:eastAsia="Times New Roman" w:cs="Times New Roman"/>
          <w:sz w:val="24"/>
          <w:szCs w:val="24"/>
          <w:lang w:eastAsia="de-AT"/>
        </w:rPr>
        <w:t>eine einfache</w:t>
      </w:r>
      <w:r w:rsidRPr="00CA5630">
        <w:rPr>
          <w:rFonts w:eastAsia="Times New Roman" w:cs="Times New Roman"/>
          <w:sz w:val="24"/>
          <w:szCs w:val="24"/>
          <w:lang w:eastAsia="de-AT"/>
        </w:rPr>
        <w:t xml:space="preserve"> Selbsterklärung, die dem Klassenlehrer am Ende des Schuljahrs vorgelegt wird. </w:t>
      </w:r>
      <w:r>
        <w:rPr>
          <w:rFonts w:eastAsia="Times New Roman" w:cs="Times New Roman"/>
          <w:sz w:val="24"/>
          <w:szCs w:val="24"/>
          <w:lang w:eastAsia="de-AT"/>
        </w:rPr>
        <w:t xml:space="preserve"> </w:t>
      </w:r>
      <w:r w:rsidRPr="0024676D">
        <w:rPr>
          <w:rFonts w:eastAsia="Times New Roman" w:cs="Times New Roman"/>
          <w:sz w:val="24"/>
          <w:szCs w:val="24"/>
          <w:lang w:eastAsia="de-AT"/>
        </w:rPr>
        <w:t>Schüler/innen wenden sich an ihre Lehrpersonen, die sie beraten und sie bei Bedarf mit einer Tutorin oder einem Tutor in Kontakt setzen. In der Folge treffen sich die Schüler/innen und organisieren die Tätigkeiten autonom</w:t>
      </w:r>
      <w:r>
        <w:rPr>
          <w:rFonts w:eastAsia="Times New Roman" w:cs="Times New Roman"/>
          <w:sz w:val="24"/>
          <w:szCs w:val="24"/>
          <w:lang w:eastAsia="de-AT"/>
        </w:rPr>
        <w:t>.</w:t>
      </w:r>
    </w:p>
    <w:p w:rsidR="00D04BB1" w:rsidRPr="00A22808" w:rsidRDefault="00D04BB1" w:rsidP="00D04BB1">
      <w:pPr>
        <w:pStyle w:val="Listenabsatz"/>
        <w:numPr>
          <w:ilvl w:val="0"/>
          <w:numId w:val="7"/>
        </w:numPr>
        <w:shd w:val="clear" w:color="auto" w:fill="FFFFFF"/>
        <w:spacing w:before="100" w:beforeAutospacing="1" w:after="100" w:afterAutospacing="1"/>
        <w:rPr>
          <w:rFonts w:eastAsia="Times New Roman" w:cs="Times New Roman"/>
          <w:b/>
          <w:sz w:val="28"/>
          <w:szCs w:val="28"/>
          <w:lang w:eastAsia="de-AT"/>
        </w:rPr>
      </w:pPr>
      <w:r w:rsidRPr="00A22808">
        <w:rPr>
          <w:rFonts w:eastAsia="Times New Roman" w:cs="Times New Roman"/>
          <w:b/>
          <w:sz w:val="28"/>
          <w:szCs w:val="28"/>
          <w:lang w:eastAsia="de-AT"/>
        </w:rPr>
        <w:t>Bereich: CARE TEAM</w:t>
      </w:r>
    </w:p>
    <w:p w:rsidR="00A22808" w:rsidRDefault="00A22808" w:rsidP="00A22808">
      <w:pPr>
        <w:pStyle w:val="Listenabsatz"/>
        <w:shd w:val="clear" w:color="auto" w:fill="FFFFFF"/>
        <w:spacing w:before="100" w:beforeAutospacing="1" w:after="100" w:afterAutospacing="1"/>
        <w:ind w:left="0"/>
        <w:rPr>
          <w:rFonts w:eastAsia="Times New Roman" w:cs="Times New Roman"/>
          <w:sz w:val="24"/>
          <w:szCs w:val="24"/>
          <w:lang w:eastAsia="de-AT"/>
        </w:rPr>
      </w:pPr>
    </w:p>
    <w:p w:rsidR="00A22808" w:rsidRPr="00A22808" w:rsidRDefault="00A22808" w:rsidP="00A22808">
      <w:pPr>
        <w:pStyle w:val="Listenabsatz"/>
        <w:numPr>
          <w:ilvl w:val="1"/>
          <w:numId w:val="7"/>
        </w:numPr>
        <w:shd w:val="clear" w:color="auto" w:fill="FFFFFF"/>
        <w:spacing w:before="100" w:beforeAutospacing="1" w:after="100" w:afterAutospacing="1"/>
        <w:rPr>
          <w:rFonts w:eastAsia="Times New Roman" w:cs="Times New Roman"/>
          <w:b/>
          <w:sz w:val="24"/>
          <w:szCs w:val="24"/>
          <w:lang w:eastAsia="de-AT"/>
        </w:rPr>
      </w:pPr>
      <w:r w:rsidRPr="00A22808">
        <w:rPr>
          <w:rFonts w:eastAsia="Times New Roman" w:cs="Times New Roman"/>
          <w:b/>
          <w:sz w:val="24"/>
          <w:szCs w:val="24"/>
          <w:lang w:eastAsia="de-AT"/>
        </w:rPr>
        <w:t>Aufgaben</w:t>
      </w:r>
    </w:p>
    <w:p w:rsidR="00A22808" w:rsidRDefault="00A22808" w:rsidP="00A22808">
      <w:pPr>
        <w:pStyle w:val="Listenabsatz"/>
        <w:shd w:val="clear" w:color="auto" w:fill="FFFFFF"/>
        <w:spacing w:before="100" w:beforeAutospacing="1" w:after="100" w:afterAutospacing="1"/>
        <w:ind w:left="1288"/>
        <w:rPr>
          <w:rFonts w:eastAsia="Times New Roman" w:cs="Times New Roman"/>
          <w:sz w:val="24"/>
          <w:szCs w:val="24"/>
          <w:lang w:eastAsia="de-AT"/>
        </w:rPr>
      </w:pPr>
    </w:p>
    <w:p w:rsidR="00D04BB1" w:rsidRPr="00A22808" w:rsidRDefault="00D04BB1" w:rsidP="00A22808">
      <w:pPr>
        <w:pStyle w:val="Listenabsatz"/>
        <w:shd w:val="clear" w:color="auto" w:fill="FFFFFF"/>
        <w:spacing w:before="100" w:beforeAutospacing="1" w:after="100" w:afterAutospacing="1"/>
        <w:ind w:left="0"/>
        <w:jc w:val="both"/>
        <w:rPr>
          <w:rFonts w:eastAsia="Times New Roman" w:cs="Times New Roman"/>
          <w:sz w:val="24"/>
          <w:szCs w:val="24"/>
          <w:lang w:eastAsia="de-AT"/>
        </w:rPr>
      </w:pPr>
      <w:r w:rsidRPr="00A22808">
        <w:rPr>
          <w:rFonts w:eastAsia="Times New Roman" w:cs="Times New Roman"/>
          <w:sz w:val="24"/>
          <w:szCs w:val="24"/>
          <w:lang w:eastAsia="de-AT"/>
        </w:rPr>
        <w:t>Koordinierung des Krisenmanagements, Präventionsarbeit auf verschiedenen Ebenen, Koordinierung der Tätigkeiten im Rahmen der Inklusiven Schule. Aufgaben:  vereinbart Tätigkeiten, Aufgaben und Fortbildungsmaßnahmen für das Team und für das Lehrerkollegium, erstellt mögliche Notfallszenarien und konkrete Notfallpläne zu Ereignissen</w:t>
      </w:r>
      <w:r w:rsidR="00A22808">
        <w:rPr>
          <w:rFonts w:eastAsia="Times New Roman" w:cs="Times New Roman"/>
          <w:sz w:val="24"/>
          <w:szCs w:val="24"/>
          <w:lang w:eastAsia="de-AT"/>
        </w:rPr>
        <w:t>,</w:t>
      </w:r>
      <w:r w:rsidRPr="00A22808">
        <w:rPr>
          <w:rFonts w:eastAsia="Times New Roman" w:cs="Times New Roman"/>
          <w:sz w:val="24"/>
          <w:szCs w:val="24"/>
          <w:lang w:eastAsia="de-AT"/>
        </w:rPr>
        <w:t xml:space="preserve"> begleitet das schulische Leben im Übergang von Notfallsituationen zum gewohnten Schulalltag und bietet Unterstützungsmaßnahmen und Hilfestellungen für besonders betroffene Lehrpersonen, organisiert notfallbezogene Sonderveranstaltungen, wie zum Beispiel Gottesdienst, Trauerfeier, Pressekonferenz oder Elternabend, ist Ansprechpartner für die Einsatzleitung der Polizei und der Rettungsdienste,     </w:t>
      </w:r>
      <w:r w:rsidRPr="00A22808">
        <w:rPr>
          <w:rFonts w:eastAsia="Times New Roman" w:cs="Times New Roman"/>
          <w:sz w:val="24"/>
          <w:szCs w:val="24"/>
          <w:lang w:eastAsia="de-AT"/>
        </w:rPr>
        <w:tab/>
        <w:t xml:space="preserve">regt längerfristige Maßnahmen zur </w:t>
      </w:r>
      <w:r w:rsidRPr="00A22808">
        <w:rPr>
          <w:rFonts w:eastAsia="Times New Roman" w:cs="Times New Roman"/>
          <w:sz w:val="24"/>
          <w:szCs w:val="24"/>
          <w:lang w:eastAsia="de-AT"/>
        </w:rPr>
        <w:lastRenderedPageBreak/>
        <w:t>Vor- und Nachsorge an. Zusammenarbeit mit der AG-</w:t>
      </w:r>
      <w:r w:rsidR="00F72009" w:rsidRPr="00A22808">
        <w:rPr>
          <w:rFonts w:eastAsia="Times New Roman" w:cs="Times New Roman"/>
          <w:sz w:val="24"/>
          <w:szCs w:val="24"/>
          <w:lang w:eastAsia="de-AT"/>
        </w:rPr>
        <w:t>Gesundheit: Präventionsarbeit</w:t>
      </w:r>
      <w:r w:rsidRPr="00A22808">
        <w:rPr>
          <w:rFonts w:eastAsia="Times New Roman" w:cs="Times New Roman"/>
          <w:sz w:val="24"/>
          <w:szCs w:val="24"/>
          <w:lang w:eastAsia="de-AT"/>
        </w:rPr>
        <w:t xml:space="preserve"> in den Klassen</w:t>
      </w:r>
      <w:r w:rsidR="00A22808" w:rsidRPr="00A22808">
        <w:rPr>
          <w:rFonts w:eastAsia="Times New Roman" w:cs="Times New Roman"/>
          <w:sz w:val="24"/>
          <w:szCs w:val="24"/>
          <w:lang w:eastAsia="de-AT"/>
        </w:rPr>
        <w:t xml:space="preserve">. </w:t>
      </w:r>
      <w:r w:rsidRPr="00A22808">
        <w:rPr>
          <w:rFonts w:eastAsia="Times New Roman" w:cs="Times New Roman"/>
          <w:sz w:val="24"/>
          <w:szCs w:val="24"/>
          <w:lang w:eastAsia="de-AT"/>
        </w:rPr>
        <w:t>Schüler/innen und Eltern kontaktieren die Lehrpersonen des Care-Teams oder auf Wunsch die Schulleitung über das Schulbüro</w:t>
      </w:r>
    </w:p>
    <w:p w:rsidR="00A22808" w:rsidRDefault="00A22808" w:rsidP="00A22808">
      <w:pPr>
        <w:pStyle w:val="Listenabsatz"/>
        <w:jc w:val="both"/>
        <w:rPr>
          <w:rFonts w:eastAsia="Times New Roman" w:cs="Times New Roman"/>
          <w:sz w:val="24"/>
          <w:szCs w:val="24"/>
          <w:lang w:eastAsia="de-AT"/>
        </w:rPr>
      </w:pPr>
    </w:p>
    <w:p w:rsidR="00D04BB1" w:rsidRPr="00A22808" w:rsidRDefault="00A22808" w:rsidP="00A22808">
      <w:pPr>
        <w:pStyle w:val="Listenabsatz"/>
        <w:numPr>
          <w:ilvl w:val="1"/>
          <w:numId w:val="7"/>
        </w:numPr>
        <w:jc w:val="both"/>
        <w:rPr>
          <w:rFonts w:eastAsia="Times New Roman" w:cs="Times New Roman"/>
          <w:b/>
          <w:sz w:val="24"/>
          <w:szCs w:val="24"/>
          <w:lang w:eastAsia="de-AT"/>
        </w:rPr>
      </w:pPr>
      <w:r w:rsidRPr="00A22808">
        <w:rPr>
          <w:rFonts w:eastAsia="Times New Roman" w:cs="Times New Roman"/>
          <w:b/>
          <w:sz w:val="24"/>
          <w:szCs w:val="24"/>
          <w:lang w:eastAsia="de-AT"/>
        </w:rPr>
        <w:t>Interventionsmaßnahmen</w:t>
      </w:r>
    </w:p>
    <w:p w:rsidR="00D04BB1" w:rsidRPr="00D04BB1" w:rsidRDefault="00D04BB1" w:rsidP="00A22808">
      <w:pPr>
        <w:pStyle w:val="Textkrper"/>
        <w:spacing w:line="276" w:lineRule="auto"/>
        <w:jc w:val="both"/>
        <w:rPr>
          <w:rFonts w:asciiTheme="minorHAnsi" w:eastAsia="Times New Roman" w:hAnsiTheme="minorHAnsi" w:cs="Times New Roman"/>
          <w:sz w:val="24"/>
          <w:szCs w:val="24"/>
          <w:lang w:val="de-DE" w:eastAsia="de-AT"/>
        </w:rPr>
      </w:pPr>
      <w:r w:rsidRPr="00D04BB1">
        <w:rPr>
          <w:rFonts w:asciiTheme="minorHAnsi" w:eastAsia="Times New Roman" w:hAnsiTheme="minorHAnsi" w:cs="Times New Roman"/>
          <w:sz w:val="24"/>
          <w:szCs w:val="24"/>
          <w:lang w:val="de-DE" w:eastAsia="de-AT"/>
        </w:rPr>
        <w:t>In allen Krisensituationen gibt es Verhaltensweisen, die von jedem Mitglied der Schulgemeinschaft zu beachten sind.</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Das Verhalten in Krisensituationen ist nicht durch Theorie erlernbar: Jede Situation ist anders!</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Gröbste Fehler können vermieden werden, wenn wir uns vorweg mit dem Ernstfall beschäftigen und die »Eckpunkte« des Feldes der Betreuung kennen.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Nichts falsch machen kann man, wenn man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sich Zeit nimmt;</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respektvoll, ehrlich, authentisch mit der Krisensituation umgeht (die eigene Betroffenheit als Mensch zeigt);</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mit einfachen Maßnahmen Beruhigung und Stabilisierung anzubahnen versucht.</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Grundsätzlich gilt es, so gut wie möglich bei der Schulroutine zu bleiben!</w:t>
      </w:r>
    </w:p>
    <w:p w:rsidR="00D04BB1" w:rsidRPr="00A22808" w:rsidRDefault="00A22808" w:rsidP="00A22808">
      <w:pPr>
        <w:pStyle w:val="Listenabsatz"/>
        <w:numPr>
          <w:ilvl w:val="1"/>
          <w:numId w:val="7"/>
        </w:numPr>
        <w:spacing w:after="0"/>
        <w:jc w:val="both"/>
        <w:rPr>
          <w:rFonts w:eastAsia="Times New Roman" w:cs="Times New Roman"/>
          <w:b/>
          <w:sz w:val="24"/>
          <w:szCs w:val="24"/>
          <w:lang w:eastAsia="de-AT"/>
        </w:rPr>
      </w:pPr>
      <w:r w:rsidRPr="00A22808">
        <w:rPr>
          <w:rFonts w:eastAsia="Times New Roman" w:cs="Times New Roman"/>
          <w:b/>
          <w:sz w:val="24"/>
          <w:szCs w:val="24"/>
          <w:lang w:eastAsia="de-AT"/>
        </w:rPr>
        <w:t>Kriseninterventionsplan</w:t>
      </w:r>
    </w:p>
    <w:p w:rsidR="00D04BB1" w:rsidRPr="00D04BB1" w:rsidRDefault="00D04BB1" w:rsidP="00A22808">
      <w:pPr>
        <w:pStyle w:val="Textkrper"/>
        <w:spacing w:before="11" w:after="0"/>
        <w:jc w:val="both"/>
        <w:rPr>
          <w:rFonts w:asciiTheme="minorHAnsi" w:eastAsia="Times New Roman" w:hAnsiTheme="minorHAnsi" w:cs="Times New Roman"/>
          <w:sz w:val="24"/>
          <w:szCs w:val="24"/>
          <w:lang w:val="de-DE" w:eastAsia="de-AT"/>
        </w:rPr>
      </w:pPr>
    </w:p>
    <w:p w:rsidR="00D04BB1" w:rsidRPr="00A22808" w:rsidRDefault="00D04BB1" w:rsidP="00A22808">
      <w:pPr>
        <w:pStyle w:val="Textkrper"/>
        <w:spacing w:after="0"/>
        <w:jc w:val="both"/>
        <w:rPr>
          <w:rFonts w:asciiTheme="minorHAnsi" w:eastAsia="Times New Roman" w:hAnsiTheme="minorHAnsi" w:cs="Times New Roman"/>
          <w:sz w:val="24"/>
          <w:szCs w:val="24"/>
          <w:lang w:val="de-DE" w:eastAsia="de-AT"/>
        </w:rPr>
      </w:pPr>
      <w:r w:rsidRPr="00D04BB1">
        <w:rPr>
          <w:rFonts w:asciiTheme="minorHAnsi" w:eastAsia="Times New Roman" w:hAnsiTheme="minorHAnsi" w:cs="Times New Roman"/>
          <w:sz w:val="24"/>
          <w:szCs w:val="24"/>
          <w:lang w:val="de-DE" w:eastAsia="de-AT"/>
        </w:rPr>
        <w:t>Die Mitglieder des Care Teams</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verschaffen sich einen Überblick,</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stellen sich am Einsatzort persönlich vor,</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schirmen die Betroffenen vor Schaulustigen ab bzw. führen sie aus der belastenden Situation weg,</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lassen die Betroffenen nicht allein,</w:t>
      </w:r>
      <w:r w:rsidR="00A22808">
        <w:rPr>
          <w:rFonts w:asciiTheme="minorHAnsi" w:eastAsia="Times New Roman" w:hAnsiTheme="minorHAnsi" w:cs="Times New Roman"/>
          <w:sz w:val="24"/>
          <w:szCs w:val="24"/>
          <w:lang w:val="de-DE" w:eastAsia="de-AT"/>
        </w:rPr>
        <w:t xml:space="preserve">  </w:t>
      </w:r>
      <w:r w:rsidRPr="00A22808">
        <w:rPr>
          <w:rFonts w:asciiTheme="minorHAnsi" w:eastAsia="Times New Roman" w:hAnsiTheme="minorHAnsi" w:cs="Times New Roman"/>
          <w:sz w:val="24"/>
          <w:szCs w:val="24"/>
          <w:lang w:val="de-DE" w:eastAsia="de-AT"/>
        </w:rPr>
        <w:t>hören geduldig zu,</w:t>
      </w:r>
      <w:r w:rsidR="00A22808" w:rsidRPr="00A22808">
        <w:rPr>
          <w:rFonts w:asciiTheme="minorHAnsi" w:eastAsia="Times New Roman" w:hAnsiTheme="minorHAnsi" w:cs="Times New Roman"/>
          <w:sz w:val="24"/>
          <w:szCs w:val="24"/>
          <w:lang w:val="de-DE" w:eastAsia="de-AT"/>
        </w:rPr>
        <w:t xml:space="preserve"> </w:t>
      </w:r>
    </w:p>
    <w:p w:rsidR="00D04BB1" w:rsidRPr="00A22808" w:rsidRDefault="00D04BB1" w:rsidP="00A22808">
      <w:pPr>
        <w:pStyle w:val="Listenabsatz1"/>
        <w:widowControl w:val="0"/>
        <w:tabs>
          <w:tab w:val="left" w:pos="1531"/>
          <w:tab w:val="left" w:pos="1532"/>
        </w:tabs>
        <w:autoSpaceDE w:val="0"/>
        <w:autoSpaceDN w:val="0"/>
        <w:spacing w:after="0" w:line="240" w:lineRule="auto"/>
        <w:ind w:left="0" w:right="1419"/>
        <w:contextualSpacing w:val="0"/>
        <w:jc w:val="both"/>
        <w:rPr>
          <w:rFonts w:asciiTheme="minorHAnsi" w:eastAsia="Times New Roman" w:hAnsiTheme="minorHAnsi" w:cs="Times New Roman"/>
          <w:sz w:val="24"/>
          <w:szCs w:val="24"/>
          <w:lang w:val="de-DE" w:eastAsia="de-AT"/>
        </w:rPr>
      </w:pPr>
      <w:r w:rsidRPr="00A22808">
        <w:rPr>
          <w:rFonts w:asciiTheme="minorHAnsi" w:eastAsia="Times New Roman" w:hAnsiTheme="minorHAnsi" w:cs="Times New Roman"/>
          <w:sz w:val="24"/>
          <w:szCs w:val="24"/>
          <w:lang w:val="de-DE" w:eastAsia="de-AT"/>
        </w:rPr>
        <w:t xml:space="preserve">suchen gegebenenfalls leichten Körperkontakt und lassen den </w:t>
      </w:r>
      <w:r w:rsidR="00F72009" w:rsidRPr="00A22808">
        <w:rPr>
          <w:rFonts w:asciiTheme="minorHAnsi" w:eastAsia="Times New Roman" w:hAnsiTheme="minorHAnsi" w:cs="Times New Roman"/>
          <w:sz w:val="24"/>
          <w:szCs w:val="24"/>
          <w:lang w:val="de-DE" w:eastAsia="de-AT"/>
        </w:rPr>
        <w:t xml:space="preserve">Ausbruch </w:t>
      </w:r>
      <w:r w:rsidR="004D336D" w:rsidRPr="00A22808">
        <w:rPr>
          <w:rFonts w:asciiTheme="minorHAnsi" w:eastAsia="Times New Roman" w:hAnsiTheme="minorHAnsi" w:cs="Times New Roman"/>
          <w:sz w:val="24"/>
          <w:szCs w:val="24"/>
          <w:lang w:val="de-DE" w:eastAsia="de-AT"/>
        </w:rPr>
        <w:t>von Gefühlen</w:t>
      </w:r>
      <w:r w:rsidRPr="00A22808">
        <w:rPr>
          <w:rFonts w:asciiTheme="minorHAnsi" w:eastAsia="Times New Roman" w:hAnsiTheme="minorHAnsi" w:cs="Times New Roman"/>
          <w:sz w:val="24"/>
          <w:szCs w:val="24"/>
          <w:lang w:val="de-DE" w:eastAsia="de-AT"/>
        </w:rPr>
        <w:t xml:space="preserve"> zu (laden dazu ein),</w:t>
      </w:r>
      <w:r w:rsidR="00A22808" w:rsidRPr="00A22808">
        <w:rPr>
          <w:rFonts w:asciiTheme="minorHAnsi" w:eastAsia="Times New Roman" w:hAnsiTheme="minorHAnsi" w:cs="Times New Roman"/>
          <w:sz w:val="24"/>
          <w:szCs w:val="24"/>
          <w:lang w:val="de-DE" w:eastAsia="de-AT"/>
        </w:rPr>
        <w:t xml:space="preserve"> </w:t>
      </w:r>
      <w:r w:rsidRPr="00A22808">
        <w:rPr>
          <w:rFonts w:asciiTheme="minorHAnsi" w:eastAsia="Times New Roman" w:hAnsiTheme="minorHAnsi" w:cs="Times New Roman"/>
          <w:sz w:val="24"/>
          <w:szCs w:val="24"/>
          <w:lang w:val="de-DE" w:eastAsia="de-AT"/>
        </w:rPr>
        <w:t>machen Mut, ohne zu verharmlosen,</w:t>
      </w:r>
      <w:r w:rsidR="00A22808" w:rsidRPr="00A22808">
        <w:rPr>
          <w:rFonts w:asciiTheme="minorHAnsi" w:eastAsia="Times New Roman" w:hAnsiTheme="minorHAnsi" w:cs="Times New Roman"/>
          <w:sz w:val="24"/>
          <w:szCs w:val="24"/>
          <w:lang w:val="de-DE" w:eastAsia="de-AT"/>
        </w:rPr>
        <w:t xml:space="preserve"> </w:t>
      </w:r>
      <w:r w:rsidRPr="00A22808">
        <w:rPr>
          <w:rFonts w:asciiTheme="minorHAnsi" w:eastAsia="Times New Roman" w:hAnsiTheme="minorHAnsi" w:cs="Times New Roman"/>
          <w:sz w:val="24"/>
          <w:szCs w:val="24"/>
          <w:lang w:val="de-DE" w:eastAsia="de-AT"/>
        </w:rPr>
        <w:t>zeigen Perspektiven auf,</w:t>
      </w:r>
      <w:r w:rsidR="00A22808" w:rsidRPr="00A22808">
        <w:rPr>
          <w:rFonts w:asciiTheme="minorHAnsi" w:eastAsia="Times New Roman" w:hAnsiTheme="minorHAnsi" w:cs="Times New Roman"/>
          <w:sz w:val="24"/>
          <w:szCs w:val="24"/>
          <w:lang w:val="de-DE" w:eastAsia="de-AT"/>
        </w:rPr>
        <w:t xml:space="preserve"> </w:t>
      </w:r>
      <w:r w:rsidRPr="00A22808">
        <w:rPr>
          <w:rFonts w:asciiTheme="minorHAnsi" w:eastAsia="Times New Roman" w:hAnsiTheme="minorHAnsi" w:cs="Times New Roman"/>
          <w:sz w:val="24"/>
          <w:szCs w:val="24"/>
          <w:lang w:val="de-DE" w:eastAsia="de-AT"/>
        </w:rPr>
        <w:t>stellen Handlungsfähigkeit her.</w:t>
      </w:r>
    </w:p>
    <w:p w:rsidR="00D04BB1" w:rsidRPr="00D04BB1" w:rsidRDefault="00D04BB1" w:rsidP="00A22808">
      <w:pPr>
        <w:pStyle w:val="Textkrper"/>
        <w:spacing w:after="0" w:line="360" w:lineRule="auto"/>
        <w:jc w:val="both"/>
        <w:rPr>
          <w:rFonts w:asciiTheme="minorHAnsi" w:eastAsia="Times New Roman" w:hAnsiTheme="minorHAnsi" w:cs="Times New Roman"/>
          <w:sz w:val="24"/>
          <w:szCs w:val="24"/>
          <w:lang w:val="de-DE" w:eastAsia="de-AT"/>
        </w:rPr>
      </w:pPr>
    </w:p>
    <w:p w:rsidR="00D04BB1" w:rsidRPr="00D04BB1" w:rsidRDefault="00D04BB1" w:rsidP="00A22808">
      <w:pPr>
        <w:pStyle w:val="Textkrper"/>
        <w:spacing w:after="0"/>
        <w:jc w:val="both"/>
        <w:rPr>
          <w:rFonts w:asciiTheme="minorHAnsi" w:eastAsia="Times New Roman" w:hAnsiTheme="minorHAnsi" w:cs="Times New Roman"/>
          <w:sz w:val="24"/>
          <w:szCs w:val="24"/>
          <w:lang w:val="de-DE" w:eastAsia="de-AT"/>
        </w:rPr>
      </w:pPr>
      <w:r w:rsidRPr="00A22808">
        <w:rPr>
          <w:rFonts w:asciiTheme="minorHAnsi" w:eastAsia="Times New Roman" w:hAnsiTheme="minorHAnsi" w:cs="Times New Roman"/>
          <w:b/>
          <w:sz w:val="24"/>
          <w:szCs w:val="24"/>
          <w:lang w:val="de-DE" w:eastAsia="de-AT"/>
        </w:rPr>
        <w:t>Ablaufplan beim Todesfall</w:t>
      </w:r>
      <w:r w:rsidRPr="00D04BB1">
        <w:rPr>
          <w:rFonts w:asciiTheme="minorHAnsi" w:eastAsia="Times New Roman" w:hAnsiTheme="minorHAnsi" w:cs="Times New Roman"/>
          <w:sz w:val="24"/>
          <w:szCs w:val="24"/>
          <w:lang w:val="de-DE" w:eastAsia="de-AT"/>
        </w:rPr>
        <w:t xml:space="preserve"> eines Schülers oder einer Schülerin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In der betroffenen Klasse</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Grundinformationen geben (Fakten, Emotionen, Bewältigung)</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Zeit zum Ausdruck von Emotionen geben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zum Fragenstellen ermutigen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am Platz des Schülers oder der Schülerin ein Zeichen setzen (Zeitrahmen festlegen)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nach einer Pause den Alltag wieder einkehren lassen (explizit darauf hinweisen)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einen Ort festlegen, an dem Zeichen gesetzt werden können (Zeitraum bis zur Beerdigung)</w:t>
      </w:r>
      <w:r w:rsidR="00A22808">
        <w:rPr>
          <w:rFonts w:asciiTheme="minorHAnsi" w:eastAsia="Times New Roman" w:hAnsiTheme="minorHAnsi" w:cs="Times New Roman"/>
          <w:sz w:val="24"/>
          <w:szCs w:val="24"/>
          <w:lang w:val="de-DE" w:eastAsia="de-AT"/>
        </w:rPr>
        <w:t xml:space="preserve"> , </w:t>
      </w:r>
      <w:r w:rsidRPr="00D04BB1">
        <w:rPr>
          <w:rFonts w:asciiTheme="minorHAnsi" w:eastAsia="Times New Roman" w:hAnsiTheme="minorHAnsi" w:cs="Times New Roman"/>
          <w:sz w:val="24"/>
          <w:szCs w:val="24"/>
          <w:lang w:val="de-DE" w:eastAsia="de-AT"/>
        </w:rPr>
        <w:t>Abschied</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die Schüler und Schülerinnen selbst entscheiden lassen, ob und in welcher Form sie an Trauerveranstaltungen teilnehmen wollen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einen Ort festlegen, an dem nach der Beerdigung sichtbare Zeichen gesetzt werden können (</w:t>
      </w:r>
      <w:proofErr w:type="spellStart"/>
      <w:r w:rsidRPr="00D04BB1">
        <w:rPr>
          <w:rFonts w:asciiTheme="minorHAnsi" w:eastAsia="Times New Roman" w:hAnsiTheme="minorHAnsi" w:cs="Times New Roman"/>
          <w:sz w:val="24"/>
          <w:szCs w:val="24"/>
          <w:lang w:val="de-DE" w:eastAsia="de-AT"/>
        </w:rPr>
        <w:t>Andenkbuch</w:t>
      </w:r>
      <w:proofErr w:type="spellEnd"/>
      <w:r w:rsidRPr="00D04BB1">
        <w:rPr>
          <w:rFonts w:asciiTheme="minorHAnsi" w:eastAsia="Times New Roman" w:hAnsiTheme="minorHAnsi" w:cs="Times New Roman"/>
          <w:sz w:val="24"/>
          <w:szCs w:val="24"/>
          <w:lang w:val="de-DE" w:eastAsia="de-AT"/>
        </w:rPr>
        <w:t xml:space="preserve"> auflegen, Blumen, Kerzen …)</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Weiters</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zur Aufbahrung gehen, das Beileid aussprechen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überlegen, was man gemeinsam tun möchte (z. B. Zeichen setzen, Mitgestaltung Beerdigung)</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Abschluss finden: etwa ein Bild in der Klasse bis Schulende aufhängen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Kurzfristig</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Aufarbeitungstreffen für direkt involvierte Angestellte organisieren</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Mittelfristig</w:t>
      </w:r>
      <w:r w:rsidR="00A22808">
        <w:rPr>
          <w:rFonts w:asciiTheme="minorHAnsi" w:eastAsia="Times New Roman" w:hAnsiTheme="minorHAnsi" w:cs="Times New Roman"/>
          <w:sz w:val="24"/>
          <w:szCs w:val="24"/>
          <w:lang w:val="de-DE" w:eastAsia="de-AT"/>
        </w:rPr>
        <w:t xml:space="preserve">: </w:t>
      </w:r>
      <w:r w:rsidRPr="00D04BB1">
        <w:rPr>
          <w:rFonts w:asciiTheme="minorHAnsi" w:eastAsia="Times New Roman" w:hAnsiTheme="minorHAnsi" w:cs="Times New Roman"/>
          <w:sz w:val="24"/>
          <w:szCs w:val="24"/>
          <w:lang w:val="de-DE" w:eastAsia="de-AT"/>
        </w:rPr>
        <w:t>wenn nötig, Beratung für Lehrpersonen organisieren, damit sie Schüler und Schülerinnen in der Trauer besser unterstützen können</w:t>
      </w:r>
    </w:p>
    <w:p w:rsidR="00794C98" w:rsidRPr="00D04BB1" w:rsidRDefault="00794C98" w:rsidP="00A22808">
      <w:pPr>
        <w:jc w:val="both"/>
        <w:rPr>
          <w:rFonts w:eastAsia="Times New Roman" w:cs="Times New Roman"/>
          <w:sz w:val="24"/>
          <w:szCs w:val="24"/>
          <w:lang w:eastAsia="de-AT"/>
        </w:rPr>
      </w:pPr>
    </w:p>
    <w:p w:rsidR="00794C98" w:rsidRPr="00D04BB1" w:rsidRDefault="00794C98" w:rsidP="00A22808">
      <w:pPr>
        <w:jc w:val="both"/>
        <w:rPr>
          <w:rFonts w:eastAsia="Times New Roman" w:cs="Times New Roman"/>
          <w:sz w:val="24"/>
          <w:szCs w:val="24"/>
          <w:lang w:eastAsia="de-AT"/>
        </w:rPr>
      </w:pPr>
    </w:p>
    <w:p w:rsidR="00794C98" w:rsidRPr="00D04BB1" w:rsidRDefault="00794C98" w:rsidP="00A22808">
      <w:pPr>
        <w:jc w:val="both"/>
        <w:rPr>
          <w:rFonts w:eastAsia="Times New Roman" w:cs="Times New Roman"/>
          <w:sz w:val="24"/>
          <w:szCs w:val="24"/>
          <w:lang w:eastAsia="de-AT"/>
        </w:rPr>
      </w:pPr>
      <w:bookmarkStart w:id="0" w:name="_GoBack"/>
      <w:bookmarkEnd w:id="0"/>
    </w:p>
    <w:p w:rsidR="00794C98" w:rsidRPr="00D04BB1" w:rsidRDefault="00794C98" w:rsidP="00A22808">
      <w:pPr>
        <w:jc w:val="both"/>
        <w:rPr>
          <w:rFonts w:eastAsia="Times New Roman" w:cs="Times New Roman"/>
          <w:sz w:val="24"/>
          <w:szCs w:val="24"/>
          <w:lang w:eastAsia="de-AT"/>
        </w:rPr>
      </w:pPr>
    </w:p>
    <w:p w:rsidR="00794C98" w:rsidRPr="00D04BB1" w:rsidRDefault="00794C98" w:rsidP="00265215">
      <w:pPr>
        <w:ind w:left="708"/>
        <w:jc w:val="both"/>
        <w:rPr>
          <w:rFonts w:eastAsia="Times New Roman" w:cs="Times New Roman"/>
          <w:sz w:val="24"/>
          <w:szCs w:val="24"/>
          <w:lang w:eastAsia="de-AT"/>
        </w:rPr>
      </w:pPr>
    </w:p>
    <w:sectPr w:rsidR="00794C98" w:rsidRPr="00D04B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6F36"/>
    <w:multiLevelType w:val="multilevel"/>
    <w:tmpl w:val="02AE6F36"/>
    <w:lvl w:ilvl="0">
      <w:numFmt w:val="bullet"/>
      <w:lvlText w:val="-"/>
      <w:lvlJc w:val="left"/>
      <w:pPr>
        <w:ind w:left="1713" w:hanging="360"/>
      </w:pPr>
      <w:rPr>
        <w:rFonts w:ascii="Verdana" w:eastAsia="Verdana" w:hAnsi="Verdana" w:cs="Verdana" w:hint="default"/>
        <w:spacing w:val="-2"/>
        <w:w w:val="100"/>
        <w:sz w:val="18"/>
        <w:szCs w:val="1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 w15:restartNumberingAfterBreak="0">
    <w:nsid w:val="03FB5A36"/>
    <w:multiLevelType w:val="multilevel"/>
    <w:tmpl w:val="A2562886"/>
    <w:lvl w:ilvl="0">
      <w:start w:val="1"/>
      <w:numFmt w:val="decimal"/>
      <w:lvlText w:val="%1."/>
      <w:lvlJc w:val="left"/>
      <w:pPr>
        <w:ind w:left="720" w:hanging="720"/>
      </w:pPr>
      <w:rPr>
        <w:rFonts w:hint="default"/>
        <w:b/>
        <w:sz w:val="24"/>
        <w:szCs w:val="24"/>
      </w:rPr>
    </w:lvl>
    <w:lvl w:ilvl="1">
      <w:start w:val="1"/>
      <w:numFmt w:val="decimal"/>
      <w:isLgl/>
      <w:lvlText w:val="%1.%2."/>
      <w:lvlJc w:val="left"/>
      <w:pPr>
        <w:ind w:left="1288" w:hanging="720"/>
      </w:pPr>
      <w:rPr>
        <w:rFonts w:hint="default"/>
        <w:b/>
        <w:sz w:val="24"/>
        <w:szCs w:val="24"/>
      </w:rPr>
    </w:lvl>
    <w:lvl w:ilvl="2">
      <w:start w:val="1"/>
      <w:numFmt w:val="decimal"/>
      <w:isLgl/>
      <w:lvlText w:val="%1.%2.%3."/>
      <w:lvlJc w:val="left"/>
      <w:pPr>
        <w:ind w:left="2160" w:hanging="720"/>
      </w:pPr>
      <w:rPr>
        <w:rFonts w:hint="default"/>
        <w:sz w:val="28"/>
      </w:rPr>
    </w:lvl>
    <w:lvl w:ilvl="3">
      <w:start w:val="1"/>
      <w:numFmt w:val="decimal"/>
      <w:isLgl/>
      <w:lvlText w:val="%1.%2.%3.%4."/>
      <w:lvlJc w:val="left"/>
      <w:pPr>
        <w:ind w:left="3240" w:hanging="1080"/>
      </w:pPr>
      <w:rPr>
        <w:rFonts w:hint="default"/>
        <w:sz w:val="28"/>
      </w:rPr>
    </w:lvl>
    <w:lvl w:ilvl="4">
      <w:start w:val="1"/>
      <w:numFmt w:val="decimal"/>
      <w:isLgl/>
      <w:lvlText w:val="%1.%2.%3.%4.%5."/>
      <w:lvlJc w:val="left"/>
      <w:pPr>
        <w:ind w:left="3960" w:hanging="1080"/>
      </w:pPr>
      <w:rPr>
        <w:rFonts w:hint="default"/>
        <w:sz w:val="28"/>
      </w:rPr>
    </w:lvl>
    <w:lvl w:ilvl="5">
      <w:start w:val="1"/>
      <w:numFmt w:val="decimal"/>
      <w:isLgl/>
      <w:lvlText w:val="%1.%2.%3.%4.%5.%6."/>
      <w:lvlJc w:val="left"/>
      <w:pPr>
        <w:ind w:left="5040" w:hanging="1440"/>
      </w:pPr>
      <w:rPr>
        <w:rFonts w:hint="default"/>
        <w:sz w:val="28"/>
      </w:rPr>
    </w:lvl>
    <w:lvl w:ilvl="6">
      <w:start w:val="1"/>
      <w:numFmt w:val="decimal"/>
      <w:isLgl/>
      <w:lvlText w:val="%1.%2.%3.%4.%5.%6.%7."/>
      <w:lvlJc w:val="left"/>
      <w:pPr>
        <w:ind w:left="5760" w:hanging="1440"/>
      </w:pPr>
      <w:rPr>
        <w:rFonts w:hint="default"/>
        <w:sz w:val="28"/>
      </w:rPr>
    </w:lvl>
    <w:lvl w:ilvl="7">
      <w:start w:val="1"/>
      <w:numFmt w:val="decimal"/>
      <w:isLgl/>
      <w:lvlText w:val="%1.%2.%3.%4.%5.%6.%7.%8."/>
      <w:lvlJc w:val="left"/>
      <w:pPr>
        <w:ind w:left="6840" w:hanging="1800"/>
      </w:pPr>
      <w:rPr>
        <w:rFonts w:hint="default"/>
        <w:sz w:val="28"/>
      </w:rPr>
    </w:lvl>
    <w:lvl w:ilvl="8">
      <w:start w:val="1"/>
      <w:numFmt w:val="decimal"/>
      <w:isLgl/>
      <w:lvlText w:val="%1.%2.%3.%4.%5.%6.%7.%8.%9."/>
      <w:lvlJc w:val="left"/>
      <w:pPr>
        <w:ind w:left="7560" w:hanging="1800"/>
      </w:pPr>
      <w:rPr>
        <w:rFonts w:hint="default"/>
        <w:sz w:val="28"/>
      </w:rPr>
    </w:lvl>
  </w:abstractNum>
  <w:abstractNum w:abstractNumId="2" w15:restartNumberingAfterBreak="0">
    <w:nsid w:val="06360065"/>
    <w:multiLevelType w:val="multilevel"/>
    <w:tmpl w:val="8E363A10"/>
    <w:lvl w:ilvl="0">
      <w:start w:val="1"/>
      <w:numFmt w:val="decimal"/>
      <w:lvlText w:val="%1."/>
      <w:lvlJc w:val="left"/>
      <w:pPr>
        <w:tabs>
          <w:tab w:val="num" w:pos="1428"/>
        </w:tabs>
        <w:ind w:left="1428" w:hanging="360"/>
      </w:pPr>
      <w:rPr>
        <w:rFonts w:ascii="Calibri" w:eastAsia="Times New Roman" w:hAnsi="Calibri" w:cs="Times New Roman"/>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508" w:hanging="1440"/>
      </w:pPr>
      <w:rPr>
        <w:rFonts w:cs="Times New Roman" w:hint="default"/>
      </w:rPr>
    </w:lvl>
  </w:abstractNum>
  <w:abstractNum w:abstractNumId="3" w15:restartNumberingAfterBreak="0">
    <w:nsid w:val="0AC90189"/>
    <w:multiLevelType w:val="hybridMultilevel"/>
    <w:tmpl w:val="FBB4D1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DDC61EB"/>
    <w:multiLevelType w:val="multilevel"/>
    <w:tmpl w:val="0DDC61EB"/>
    <w:lvl w:ilvl="0">
      <w:start w:val="1"/>
      <w:numFmt w:val="bullet"/>
      <w:lvlText w:val="o"/>
      <w:lvlJc w:val="left"/>
      <w:pPr>
        <w:ind w:left="1571" w:hanging="360"/>
      </w:pPr>
      <w:rPr>
        <w:rFonts w:ascii="Courier New" w:hAnsi="Courier New" w:cs="Courier New"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0E8E1F77"/>
    <w:multiLevelType w:val="multilevel"/>
    <w:tmpl w:val="0E8E1F77"/>
    <w:lvl w:ilvl="0">
      <w:numFmt w:val="bullet"/>
      <w:lvlText w:val="-"/>
      <w:lvlJc w:val="left"/>
      <w:pPr>
        <w:ind w:left="1713" w:hanging="360"/>
      </w:pPr>
      <w:rPr>
        <w:rFonts w:ascii="Verdana" w:eastAsia="Verdana" w:hAnsi="Verdana" w:cs="Verdana" w:hint="default"/>
        <w:spacing w:val="-2"/>
        <w:w w:val="100"/>
        <w:sz w:val="18"/>
        <w:szCs w:val="1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6" w15:restartNumberingAfterBreak="0">
    <w:nsid w:val="19601D7A"/>
    <w:multiLevelType w:val="hybridMultilevel"/>
    <w:tmpl w:val="F1142456"/>
    <w:lvl w:ilvl="0" w:tplc="B194105E">
      <w:start w:val="1"/>
      <w:numFmt w:val="bullet"/>
      <w:lvlText w:val="o"/>
      <w:lvlJc w:val="left"/>
      <w:pPr>
        <w:tabs>
          <w:tab w:val="num" w:pos="726"/>
        </w:tabs>
        <w:ind w:left="726" w:hanging="360"/>
      </w:pPr>
      <w:rPr>
        <w:rFonts w:ascii="Courier New" w:hAnsi="Courier New" w:hint="default"/>
      </w:rPr>
    </w:lvl>
    <w:lvl w:ilvl="1" w:tplc="04070003" w:tentative="1">
      <w:start w:val="1"/>
      <w:numFmt w:val="bullet"/>
      <w:lvlText w:val="o"/>
      <w:lvlJc w:val="left"/>
      <w:pPr>
        <w:tabs>
          <w:tab w:val="num" w:pos="1446"/>
        </w:tabs>
        <w:ind w:left="1446" w:hanging="360"/>
      </w:pPr>
      <w:rPr>
        <w:rFonts w:ascii="Courier New" w:hAnsi="Courier New" w:cs="Courier New" w:hint="default"/>
      </w:rPr>
    </w:lvl>
    <w:lvl w:ilvl="2" w:tplc="04070005" w:tentative="1">
      <w:start w:val="1"/>
      <w:numFmt w:val="bullet"/>
      <w:lvlText w:val=""/>
      <w:lvlJc w:val="left"/>
      <w:pPr>
        <w:tabs>
          <w:tab w:val="num" w:pos="2166"/>
        </w:tabs>
        <w:ind w:left="2166" w:hanging="360"/>
      </w:pPr>
      <w:rPr>
        <w:rFonts w:ascii="Wingdings" w:hAnsi="Wingdings" w:hint="default"/>
      </w:rPr>
    </w:lvl>
    <w:lvl w:ilvl="3" w:tplc="04070001" w:tentative="1">
      <w:start w:val="1"/>
      <w:numFmt w:val="bullet"/>
      <w:lvlText w:val=""/>
      <w:lvlJc w:val="left"/>
      <w:pPr>
        <w:tabs>
          <w:tab w:val="num" w:pos="2886"/>
        </w:tabs>
        <w:ind w:left="2886" w:hanging="360"/>
      </w:pPr>
      <w:rPr>
        <w:rFonts w:ascii="Symbol" w:hAnsi="Symbol" w:hint="default"/>
      </w:rPr>
    </w:lvl>
    <w:lvl w:ilvl="4" w:tplc="04070003" w:tentative="1">
      <w:start w:val="1"/>
      <w:numFmt w:val="bullet"/>
      <w:lvlText w:val="o"/>
      <w:lvlJc w:val="left"/>
      <w:pPr>
        <w:tabs>
          <w:tab w:val="num" w:pos="3606"/>
        </w:tabs>
        <w:ind w:left="3606" w:hanging="360"/>
      </w:pPr>
      <w:rPr>
        <w:rFonts w:ascii="Courier New" w:hAnsi="Courier New" w:cs="Courier New" w:hint="default"/>
      </w:rPr>
    </w:lvl>
    <w:lvl w:ilvl="5" w:tplc="04070005" w:tentative="1">
      <w:start w:val="1"/>
      <w:numFmt w:val="bullet"/>
      <w:lvlText w:val=""/>
      <w:lvlJc w:val="left"/>
      <w:pPr>
        <w:tabs>
          <w:tab w:val="num" w:pos="4326"/>
        </w:tabs>
        <w:ind w:left="4326" w:hanging="360"/>
      </w:pPr>
      <w:rPr>
        <w:rFonts w:ascii="Wingdings" w:hAnsi="Wingdings" w:hint="default"/>
      </w:rPr>
    </w:lvl>
    <w:lvl w:ilvl="6" w:tplc="04070001" w:tentative="1">
      <w:start w:val="1"/>
      <w:numFmt w:val="bullet"/>
      <w:lvlText w:val=""/>
      <w:lvlJc w:val="left"/>
      <w:pPr>
        <w:tabs>
          <w:tab w:val="num" w:pos="5046"/>
        </w:tabs>
        <w:ind w:left="5046" w:hanging="360"/>
      </w:pPr>
      <w:rPr>
        <w:rFonts w:ascii="Symbol" w:hAnsi="Symbol" w:hint="default"/>
      </w:rPr>
    </w:lvl>
    <w:lvl w:ilvl="7" w:tplc="04070003" w:tentative="1">
      <w:start w:val="1"/>
      <w:numFmt w:val="bullet"/>
      <w:lvlText w:val="o"/>
      <w:lvlJc w:val="left"/>
      <w:pPr>
        <w:tabs>
          <w:tab w:val="num" w:pos="5766"/>
        </w:tabs>
        <w:ind w:left="5766" w:hanging="360"/>
      </w:pPr>
      <w:rPr>
        <w:rFonts w:ascii="Courier New" w:hAnsi="Courier New" w:cs="Courier New" w:hint="default"/>
      </w:rPr>
    </w:lvl>
    <w:lvl w:ilvl="8" w:tplc="04070005" w:tentative="1">
      <w:start w:val="1"/>
      <w:numFmt w:val="bullet"/>
      <w:lvlText w:val=""/>
      <w:lvlJc w:val="left"/>
      <w:pPr>
        <w:tabs>
          <w:tab w:val="num" w:pos="6486"/>
        </w:tabs>
        <w:ind w:left="6486" w:hanging="360"/>
      </w:pPr>
      <w:rPr>
        <w:rFonts w:ascii="Wingdings" w:hAnsi="Wingdings" w:hint="default"/>
      </w:rPr>
    </w:lvl>
  </w:abstractNum>
  <w:abstractNum w:abstractNumId="7" w15:restartNumberingAfterBreak="0">
    <w:nsid w:val="1E055AF2"/>
    <w:multiLevelType w:val="hybridMultilevel"/>
    <w:tmpl w:val="7C9E55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06A4A12"/>
    <w:multiLevelType w:val="hybridMultilevel"/>
    <w:tmpl w:val="BBE497B4"/>
    <w:lvl w:ilvl="0" w:tplc="B194105E">
      <w:start w:val="1"/>
      <w:numFmt w:val="bullet"/>
      <w:lvlText w:val="o"/>
      <w:lvlJc w:val="left"/>
      <w:pPr>
        <w:tabs>
          <w:tab w:val="num" w:pos="1068"/>
        </w:tabs>
        <w:ind w:left="1068" w:hanging="360"/>
      </w:pPr>
      <w:rPr>
        <w:rFonts w:ascii="Courier New" w:hAnsi="Courier New"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9" w15:restartNumberingAfterBreak="0">
    <w:nsid w:val="33FA3D5E"/>
    <w:multiLevelType w:val="hybridMultilevel"/>
    <w:tmpl w:val="14D6CC9A"/>
    <w:lvl w:ilvl="0" w:tplc="B194105E">
      <w:start w:val="1"/>
      <w:numFmt w:val="bullet"/>
      <w:lvlText w:val="o"/>
      <w:lvlJc w:val="left"/>
      <w:pPr>
        <w:tabs>
          <w:tab w:val="num" w:pos="726"/>
        </w:tabs>
        <w:ind w:left="726" w:hanging="360"/>
      </w:pPr>
      <w:rPr>
        <w:rFonts w:ascii="Courier New" w:hAnsi="Courier New" w:hint="default"/>
      </w:rPr>
    </w:lvl>
    <w:lvl w:ilvl="1" w:tplc="04070003" w:tentative="1">
      <w:start w:val="1"/>
      <w:numFmt w:val="bullet"/>
      <w:lvlText w:val="o"/>
      <w:lvlJc w:val="left"/>
      <w:pPr>
        <w:tabs>
          <w:tab w:val="num" w:pos="1446"/>
        </w:tabs>
        <w:ind w:left="1446" w:hanging="360"/>
      </w:pPr>
      <w:rPr>
        <w:rFonts w:ascii="Courier New" w:hAnsi="Courier New" w:cs="Courier New" w:hint="default"/>
      </w:rPr>
    </w:lvl>
    <w:lvl w:ilvl="2" w:tplc="04070005" w:tentative="1">
      <w:start w:val="1"/>
      <w:numFmt w:val="bullet"/>
      <w:lvlText w:val=""/>
      <w:lvlJc w:val="left"/>
      <w:pPr>
        <w:tabs>
          <w:tab w:val="num" w:pos="2166"/>
        </w:tabs>
        <w:ind w:left="2166" w:hanging="360"/>
      </w:pPr>
      <w:rPr>
        <w:rFonts w:ascii="Wingdings" w:hAnsi="Wingdings" w:hint="default"/>
      </w:rPr>
    </w:lvl>
    <w:lvl w:ilvl="3" w:tplc="04070001" w:tentative="1">
      <w:start w:val="1"/>
      <w:numFmt w:val="bullet"/>
      <w:lvlText w:val=""/>
      <w:lvlJc w:val="left"/>
      <w:pPr>
        <w:tabs>
          <w:tab w:val="num" w:pos="2886"/>
        </w:tabs>
        <w:ind w:left="2886" w:hanging="360"/>
      </w:pPr>
      <w:rPr>
        <w:rFonts w:ascii="Symbol" w:hAnsi="Symbol" w:hint="default"/>
      </w:rPr>
    </w:lvl>
    <w:lvl w:ilvl="4" w:tplc="04070003" w:tentative="1">
      <w:start w:val="1"/>
      <w:numFmt w:val="bullet"/>
      <w:lvlText w:val="o"/>
      <w:lvlJc w:val="left"/>
      <w:pPr>
        <w:tabs>
          <w:tab w:val="num" w:pos="3606"/>
        </w:tabs>
        <w:ind w:left="3606" w:hanging="360"/>
      </w:pPr>
      <w:rPr>
        <w:rFonts w:ascii="Courier New" w:hAnsi="Courier New" w:cs="Courier New" w:hint="default"/>
      </w:rPr>
    </w:lvl>
    <w:lvl w:ilvl="5" w:tplc="04070005" w:tentative="1">
      <w:start w:val="1"/>
      <w:numFmt w:val="bullet"/>
      <w:lvlText w:val=""/>
      <w:lvlJc w:val="left"/>
      <w:pPr>
        <w:tabs>
          <w:tab w:val="num" w:pos="4326"/>
        </w:tabs>
        <w:ind w:left="4326" w:hanging="360"/>
      </w:pPr>
      <w:rPr>
        <w:rFonts w:ascii="Wingdings" w:hAnsi="Wingdings" w:hint="default"/>
      </w:rPr>
    </w:lvl>
    <w:lvl w:ilvl="6" w:tplc="04070001" w:tentative="1">
      <w:start w:val="1"/>
      <w:numFmt w:val="bullet"/>
      <w:lvlText w:val=""/>
      <w:lvlJc w:val="left"/>
      <w:pPr>
        <w:tabs>
          <w:tab w:val="num" w:pos="5046"/>
        </w:tabs>
        <w:ind w:left="5046" w:hanging="360"/>
      </w:pPr>
      <w:rPr>
        <w:rFonts w:ascii="Symbol" w:hAnsi="Symbol" w:hint="default"/>
      </w:rPr>
    </w:lvl>
    <w:lvl w:ilvl="7" w:tplc="04070003" w:tentative="1">
      <w:start w:val="1"/>
      <w:numFmt w:val="bullet"/>
      <w:lvlText w:val="o"/>
      <w:lvlJc w:val="left"/>
      <w:pPr>
        <w:tabs>
          <w:tab w:val="num" w:pos="5766"/>
        </w:tabs>
        <w:ind w:left="5766" w:hanging="360"/>
      </w:pPr>
      <w:rPr>
        <w:rFonts w:ascii="Courier New" w:hAnsi="Courier New" w:cs="Courier New" w:hint="default"/>
      </w:rPr>
    </w:lvl>
    <w:lvl w:ilvl="8" w:tplc="04070005" w:tentative="1">
      <w:start w:val="1"/>
      <w:numFmt w:val="bullet"/>
      <w:lvlText w:val=""/>
      <w:lvlJc w:val="left"/>
      <w:pPr>
        <w:tabs>
          <w:tab w:val="num" w:pos="6486"/>
        </w:tabs>
        <w:ind w:left="6486" w:hanging="360"/>
      </w:pPr>
      <w:rPr>
        <w:rFonts w:ascii="Wingdings" w:hAnsi="Wingdings" w:hint="default"/>
      </w:rPr>
    </w:lvl>
  </w:abstractNum>
  <w:abstractNum w:abstractNumId="10" w15:restartNumberingAfterBreak="0">
    <w:nsid w:val="39495A93"/>
    <w:multiLevelType w:val="hybridMultilevel"/>
    <w:tmpl w:val="ED64C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1042A0"/>
    <w:multiLevelType w:val="multilevel"/>
    <w:tmpl w:val="3D1042A0"/>
    <w:lvl w:ilvl="0">
      <w:numFmt w:val="bullet"/>
      <w:lvlText w:val=""/>
      <w:lvlJc w:val="left"/>
      <w:pPr>
        <w:ind w:left="1531" w:hanging="564"/>
      </w:pPr>
      <w:rPr>
        <w:rFonts w:ascii="Symbol" w:eastAsia="Symbol" w:hAnsi="Symbol" w:cs="Symbol" w:hint="default"/>
        <w:w w:val="100"/>
        <w:sz w:val="18"/>
        <w:szCs w:val="18"/>
      </w:rPr>
    </w:lvl>
    <w:lvl w:ilvl="1">
      <w:numFmt w:val="bullet"/>
      <w:lvlText w:val="-"/>
      <w:lvlJc w:val="left"/>
      <w:pPr>
        <w:ind w:left="1684" w:hanging="360"/>
      </w:pPr>
      <w:rPr>
        <w:rFonts w:ascii="Verdana" w:eastAsia="Verdana" w:hAnsi="Verdana" w:cs="Verdana" w:hint="default"/>
        <w:spacing w:val="-2"/>
        <w:w w:val="100"/>
        <w:sz w:val="18"/>
        <w:szCs w:val="18"/>
      </w:rPr>
    </w:lvl>
    <w:lvl w:ilvl="2">
      <w:numFmt w:val="bullet"/>
      <w:lvlText w:val="•"/>
      <w:lvlJc w:val="left"/>
      <w:pPr>
        <w:ind w:left="2588" w:hanging="360"/>
      </w:pPr>
      <w:rPr>
        <w:rFonts w:hint="default"/>
      </w:rPr>
    </w:lvl>
    <w:lvl w:ilvl="3">
      <w:numFmt w:val="bullet"/>
      <w:lvlText w:val="•"/>
      <w:lvlJc w:val="left"/>
      <w:pPr>
        <w:ind w:left="3497" w:hanging="360"/>
      </w:pPr>
      <w:rPr>
        <w:rFonts w:hint="default"/>
      </w:rPr>
    </w:lvl>
    <w:lvl w:ilvl="4">
      <w:numFmt w:val="bullet"/>
      <w:lvlText w:val="•"/>
      <w:lvlJc w:val="left"/>
      <w:pPr>
        <w:ind w:left="4406" w:hanging="360"/>
      </w:pPr>
      <w:rPr>
        <w:rFonts w:hint="default"/>
      </w:rPr>
    </w:lvl>
    <w:lvl w:ilvl="5">
      <w:numFmt w:val="bullet"/>
      <w:lvlText w:val="•"/>
      <w:lvlJc w:val="left"/>
      <w:pPr>
        <w:ind w:left="5315" w:hanging="360"/>
      </w:pPr>
      <w:rPr>
        <w:rFonts w:hint="default"/>
      </w:rPr>
    </w:lvl>
    <w:lvl w:ilvl="6">
      <w:numFmt w:val="bullet"/>
      <w:lvlText w:val="•"/>
      <w:lvlJc w:val="left"/>
      <w:pPr>
        <w:ind w:left="6224" w:hanging="360"/>
      </w:pPr>
      <w:rPr>
        <w:rFonts w:hint="default"/>
      </w:rPr>
    </w:lvl>
    <w:lvl w:ilvl="7">
      <w:numFmt w:val="bullet"/>
      <w:lvlText w:val="•"/>
      <w:lvlJc w:val="left"/>
      <w:pPr>
        <w:ind w:left="7133" w:hanging="360"/>
      </w:pPr>
      <w:rPr>
        <w:rFonts w:hint="default"/>
      </w:rPr>
    </w:lvl>
    <w:lvl w:ilvl="8">
      <w:numFmt w:val="bullet"/>
      <w:lvlText w:val="•"/>
      <w:lvlJc w:val="left"/>
      <w:pPr>
        <w:ind w:left="8042" w:hanging="360"/>
      </w:pPr>
      <w:rPr>
        <w:rFonts w:hint="default"/>
      </w:rPr>
    </w:lvl>
  </w:abstractNum>
  <w:abstractNum w:abstractNumId="12" w15:restartNumberingAfterBreak="0">
    <w:nsid w:val="45E05411"/>
    <w:multiLevelType w:val="multilevel"/>
    <w:tmpl w:val="45E05411"/>
    <w:lvl w:ilvl="0">
      <w:numFmt w:val="bullet"/>
      <w:lvlText w:val="-"/>
      <w:lvlJc w:val="left"/>
      <w:pPr>
        <w:ind w:left="1713" w:hanging="360"/>
      </w:pPr>
      <w:rPr>
        <w:rFonts w:ascii="Verdana" w:eastAsia="Verdana" w:hAnsi="Verdana" w:cs="Verdana" w:hint="default"/>
        <w:spacing w:val="-2"/>
        <w:w w:val="100"/>
        <w:sz w:val="18"/>
        <w:szCs w:val="1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3" w15:restartNumberingAfterBreak="0">
    <w:nsid w:val="46962AC5"/>
    <w:multiLevelType w:val="hybridMultilevel"/>
    <w:tmpl w:val="ED546D16"/>
    <w:lvl w:ilvl="0" w:tplc="B194105E">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E20E7D"/>
    <w:multiLevelType w:val="hybridMultilevel"/>
    <w:tmpl w:val="B5E4A084"/>
    <w:lvl w:ilvl="0" w:tplc="1A8CEF44">
      <w:start w:val="1"/>
      <w:numFmt w:val="decimal"/>
      <w:lvlText w:val="%1."/>
      <w:lvlJc w:val="left"/>
      <w:pPr>
        <w:ind w:left="723" w:hanging="360"/>
      </w:pPr>
      <w:rPr>
        <w:rFonts w:cs="Times New Roman" w:hint="default"/>
      </w:rPr>
    </w:lvl>
    <w:lvl w:ilvl="1" w:tplc="0C070019" w:tentative="1">
      <w:start w:val="1"/>
      <w:numFmt w:val="lowerLetter"/>
      <w:lvlText w:val="%2."/>
      <w:lvlJc w:val="left"/>
      <w:pPr>
        <w:ind w:left="1443" w:hanging="360"/>
      </w:pPr>
      <w:rPr>
        <w:rFonts w:cs="Times New Roman"/>
      </w:rPr>
    </w:lvl>
    <w:lvl w:ilvl="2" w:tplc="0C07001B" w:tentative="1">
      <w:start w:val="1"/>
      <w:numFmt w:val="lowerRoman"/>
      <w:lvlText w:val="%3."/>
      <w:lvlJc w:val="right"/>
      <w:pPr>
        <w:ind w:left="2163" w:hanging="180"/>
      </w:pPr>
      <w:rPr>
        <w:rFonts w:cs="Times New Roman"/>
      </w:rPr>
    </w:lvl>
    <w:lvl w:ilvl="3" w:tplc="0C07000F" w:tentative="1">
      <w:start w:val="1"/>
      <w:numFmt w:val="decimal"/>
      <w:lvlText w:val="%4."/>
      <w:lvlJc w:val="left"/>
      <w:pPr>
        <w:ind w:left="2883" w:hanging="360"/>
      </w:pPr>
      <w:rPr>
        <w:rFonts w:cs="Times New Roman"/>
      </w:rPr>
    </w:lvl>
    <w:lvl w:ilvl="4" w:tplc="0C070019" w:tentative="1">
      <w:start w:val="1"/>
      <w:numFmt w:val="lowerLetter"/>
      <w:lvlText w:val="%5."/>
      <w:lvlJc w:val="left"/>
      <w:pPr>
        <w:ind w:left="3603" w:hanging="360"/>
      </w:pPr>
      <w:rPr>
        <w:rFonts w:cs="Times New Roman"/>
      </w:rPr>
    </w:lvl>
    <w:lvl w:ilvl="5" w:tplc="0C07001B" w:tentative="1">
      <w:start w:val="1"/>
      <w:numFmt w:val="lowerRoman"/>
      <w:lvlText w:val="%6."/>
      <w:lvlJc w:val="right"/>
      <w:pPr>
        <w:ind w:left="4323" w:hanging="180"/>
      </w:pPr>
      <w:rPr>
        <w:rFonts w:cs="Times New Roman"/>
      </w:rPr>
    </w:lvl>
    <w:lvl w:ilvl="6" w:tplc="0C07000F" w:tentative="1">
      <w:start w:val="1"/>
      <w:numFmt w:val="decimal"/>
      <w:lvlText w:val="%7."/>
      <w:lvlJc w:val="left"/>
      <w:pPr>
        <w:ind w:left="5043" w:hanging="360"/>
      </w:pPr>
      <w:rPr>
        <w:rFonts w:cs="Times New Roman"/>
      </w:rPr>
    </w:lvl>
    <w:lvl w:ilvl="7" w:tplc="0C070019" w:tentative="1">
      <w:start w:val="1"/>
      <w:numFmt w:val="lowerLetter"/>
      <w:lvlText w:val="%8."/>
      <w:lvlJc w:val="left"/>
      <w:pPr>
        <w:ind w:left="5763" w:hanging="360"/>
      </w:pPr>
      <w:rPr>
        <w:rFonts w:cs="Times New Roman"/>
      </w:rPr>
    </w:lvl>
    <w:lvl w:ilvl="8" w:tplc="0C07001B" w:tentative="1">
      <w:start w:val="1"/>
      <w:numFmt w:val="lowerRoman"/>
      <w:lvlText w:val="%9."/>
      <w:lvlJc w:val="right"/>
      <w:pPr>
        <w:ind w:left="6483" w:hanging="180"/>
      </w:pPr>
      <w:rPr>
        <w:rFonts w:cs="Times New Roman"/>
      </w:rPr>
    </w:lvl>
  </w:abstractNum>
  <w:abstractNum w:abstractNumId="15" w15:restartNumberingAfterBreak="0">
    <w:nsid w:val="47402E82"/>
    <w:multiLevelType w:val="hybridMultilevel"/>
    <w:tmpl w:val="BE869F14"/>
    <w:lvl w:ilvl="0" w:tplc="B194105E">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3E769D"/>
    <w:multiLevelType w:val="multilevel"/>
    <w:tmpl w:val="4A3E769D"/>
    <w:lvl w:ilvl="0">
      <w:numFmt w:val="bullet"/>
      <w:lvlText w:val="-"/>
      <w:lvlJc w:val="left"/>
      <w:pPr>
        <w:ind w:left="1713" w:hanging="360"/>
      </w:pPr>
      <w:rPr>
        <w:rFonts w:ascii="Verdana" w:eastAsia="Verdana" w:hAnsi="Verdana" w:cs="Verdana" w:hint="default"/>
        <w:spacing w:val="-2"/>
        <w:w w:val="100"/>
        <w:sz w:val="18"/>
        <w:szCs w:val="18"/>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17" w15:restartNumberingAfterBreak="0">
    <w:nsid w:val="55E3391A"/>
    <w:multiLevelType w:val="hybridMultilevel"/>
    <w:tmpl w:val="C4B299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83B1B5F"/>
    <w:multiLevelType w:val="multilevel"/>
    <w:tmpl w:val="68363FB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9BF4AF8"/>
    <w:multiLevelType w:val="hybridMultilevel"/>
    <w:tmpl w:val="7F1E1DA6"/>
    <w:lvl w:ilvl="0" w:tplc="DC7E65A2">
      <w:start w:val="3"/>
      <w:numFmt w:val="decimal"/>
      <w:lvlText w:val="%1."/>
      <w:lvlJc w:val="left"/>
      <w:pPr>
        <w:ind w:left="1092" w:hanging="372"/>
      </w:pPr>
      <w:rPr>
        <w:rFonts w:hint="default"/>
        <w:sz w:val="4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5A7B6722"/>
    <w:multiLevelType w:val="hybridMultilevel"/>
    <w:tmpl w:val="B2F60BDC"/>
    <w:lvl w:ilvl="0" w:tplc="B194105E">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B708FD"/>
    <w:multiLevelType w:val="hybridMultilevel"/>
    <w:tmpl w:val="E2428B6E"/>
    <w:lvl w:ilvl="0" w:tplc="0F2691F4">
      <w:start w:val="2"/>
      <w:numFmt w:val="upperRoman"/>
      <w:lvlText w:val="%1."/>
      <w:lvlJc w:val="left"/>
      <w:pPr>
        <w:tabs>
          <w:tab w:val="num" w:pos="726"/>
        </w:tabs>
        <w:ind w:left="726" w:hanging="720"/>
      </w:pPr>
      <w:rPr>
        <w:rFonts w:hint="default"/>
      </w:rPr>
    </w:lvl>
    <w:lvl w:ilvl="1" w:tplc="04070019">
      <w:start w:val="1"/>
      <w:numFmt w:val="lowerLetter"/>
      <w:lvlText w:val="%2."/>
      <w:lvlJc w:val="left"/>
      <w:pPr>
        <w:tabs>
          <w:tab w:val="num" w:pos="1086"/>
        </w:tabs>
        <w:ind w:left="1086" w:hanging="360"/>
      </w:pPr>
    </w:lvl>
    <w:lvl w:ilvl="2" w:tplc="0407001B" w:tentative="1">
      <w:start w:val="1"/>
      <w:numFmt w:val="lowerRoman"/>
      <w:lvlText w:val="%3."/>
      <w:lvlJc w:val="right"/>
      <w:pPr>
        <w:tabs>
          <w:tab w:val="num" w:pos="1806"/>
        </w:tabs>
        <w:ind w:left="1806" w:hanging="180"/>
      </w:pPr>
    </w:lvl>
    <w:lvl w:ilvl="3" w:tplc="0407000F" w:tentative="1">
      <w:start w:val="1"/>
      <w:numFmt w:val="decimal"/>
      <w:lvlText w:val="%4."/>
      <w:lvlJc w:val="left"/>
      <w:pPr>
        <w:tabs>
          <w:tab w:val="num" w:pos="2526"/>
        </w:tabs>
        <w:ind w:left="2526" w:hanging="360"/>
      </w:pPr>
    </w:lvl>
    <w:lvl w:ilvl="4" w:tplc="04070019" w:tentative="1">
      <w:start w:val="1"/>
      <w:numFmt w:val="lowerLetter"/>
      <w:lvlText w:val="%5."/>
      <w:lvlJc w:val="left"/>
      <w:pPr>
        <w:tabs>
          <w:tab w:val="num" w:pos="3246"/>
        </w:tabs>
        <w:ind w:left="3246" w:hanging="360"/>
      </w:pPr>
    </w:lvl>
    <w:lvl w:ilvl="5" w:tplc="0407001B" w:tentative="1">
      <w:start w:val="1"/>
      <w:numFmt w:val="lowerRoman"/>
      <w:lvlText w:val="%6."/>
      <w:lvlJc w:val="right"/>
      <w:pPr>
        <w:tabs>
          <w:tab w:val="num" w:pos="3966"/>
        </w:tabs>
        <w:ind w:left="3966" w:hanging="180"/>
      </w:pPr>
    </w:lvl>
    <w:lvl w:ilvl="6" w:tplc="0407000F" w:tentative="1">
      <w:start w:val="1"/>
      <w:numFmt w:val="decimal"/>
      <w:lvlText w:val="%7."/>
      <w:lvlJc w:val="left"/>
      <w:pPr>
        <w:tabs>
          <w:tab w:val="num" w:pos="4686"/>
        </w:tabs>
        <w:ind w:left="4686" w:hanging="360"/>
      </w:pPr>
    </w:lvl>
    <w:lvl w:ilvl="7" w:tplc="04070019" w:tentative="1">
      <w:start w:val="1"/>
      <w:numFmt w:val="lowerLetter"/>
      <w:lvlText w:val="%8."/>
      <w:lvlJc w:val="left"/>
      <w:pPr>
        <w:tabs>
          <w:tab w:val="num" w:pos="5406"/>
        </w:tabs>
        <w:ind w:left="5406" w:hanging="360"/>
      </w:pPr>
    </w:lvl>
    <w:lvl w:ilvl="8" w:tplc="0407001B" w:tentative="1">
      <w:start w:val="1"/>
      <w:numFmt w:val="lowerRoman"/>
      <w:lvlText w:val="%9."/>
      <w:lvlJc w:val="right"/>
      <w:pPr>
        <w:tabs>
          <w:tab w:val="num" w:pos="6126"/>
        </w:tabs>
        <w:ind w:left="6126" w:hanging="180"/>
      </w:pPr>
    </w:lvl>
  </w:abstractNum>
  <w:abstractNum w:abstractNumId="22" w15:restartNumberingAfterBreak="0">
    <w:nsid w:val="5DDC0B68"/>
    <w:multiLevelType w:val="hybridMultilevel"/>
    <w:tmpl w:val="7B0CF3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B85FA9"/>
    <w:multiLevelType w:val="hybridMultilevel"/>
    <w:tmpl w:val="64103A0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24" w15:restartNumberingAfterBreak="0">
    <w:nsid w:val="63BF7519"/>
    <w:multiLevelType w:val="hybridMultilevel"/>
    <w:tmpl w:val="48CE7AD2"/>
    <w:lvl w:ilvl="0" w:tplc="EB4449B0">
      <w:start w:val="3"/>
      <w:numFmt w:val="decimal"/>
      <w:lvlText w:val="%1-"/>
      <w:lvlJc w:val="left"/>
      <w:pPr>
        <w:ind w:left="1104" w:hanging="384"/>
      </w:pPr>
      <w:rPr>
        <w:rFonts w:hint="default"/>
        <w:sz w:val="48"/>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5" w15:restartNumberingAfterBreak="0">
    <w:nsid w:val="7AC35A7C"/>
    <w:multiLevelType w:val="hybridMultilevel"/>
    <w:tmpl w:val="B81C81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25"/>
  </w:num>
  <w:num w:numId="3">
    <w:abstractNumId w:val="13"/>
  </w:num>
  <w:num w:numId="4">
    <w:abstractNumId w:val="20"/>
  </w:num>
  <w:num w:numId="5">
    <w:abstractNumId w:val="19"/>
  </w:num>
  <w:num w:numId="6">
    <w:abstractNumId w:val="24"/>
  </w:num>
  <w:num w:numId="7">
    <w:abstractNumId w:val="1"/>
  </w:num>
  <w:num w:numId="8">
    <w:abstractNumId w:val="2"/>
  </w:num>
  <w:num w:numId="9">
    <w:abstractNumId w:val="23"/>
  </w:num>
  <w:num w:numId="10">
    <w:abstractNumId w:val="9"/>
  </w:num>
  <w:num w:numId="11">
    <w:abstractNumId w:val="8"/>
  </w:num>
  <w:num w:numId="12">
    <w:abstractNumId w:val="6"/>
  </w:num>
  <w:num w:numId="13">
    <w:abstractNumId w:val="21"/>
  </w:num>
  <w:num w:numId="14">
    <w:abstractNumId w:val="15"/>
  </w:num>
  <w:num w:numId="15">
    <w:abstractNumId w:val="14"/>
  </w:num>
  <w:num w:numId="16">
    <w:abstractNumId w:val="22"/>
  </w:num>
  <w:num w:numId="17">
    <w:abstractNumId w:val="10"/>
  </w:num>
  <w:num w:numId="18">
    <w:abstractNumId w:val="17"/>
  </w:num>
  <w:num w:numId="19">
    <w:abstractNumId w:val="3"/>
  </w:num>
  <w:num w:numId="20">
    <w:abstractNumId w:val="11"/>
  </w:num>
  <w:num w:numId="21">
    <w:abstractNumId w:val="4"/>
  </w:num>
  <w:num w:numId="22">
    <w:abstractNumId w:val="18"/>
  </w:num>
  <w:num w:numId="23">
    <w:abstractNumId w:val="16"/>
  </w:num>
  <w:num w:numId="24">
    <w:abstractNumId w:val="12"/>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85"/>
    <w:rsid w:val="0005790C"/>
    <w:rsid w:val="00060137"/>
    <w:rsid w:val="00067C2B"/>
    <w:rsid w:val="001D68D6"/>
    <w:rsid w:val="001F25C1"/>
    <w:rsid w:val="0024676D"/>
    <w:rsid w:val="00265215"/>
    <w:rsid w:val="00311EE7"/>
    <w:rsid w:val="0032523F"/>
    <w:rsid w:val="00357823"/>
    <w:rsid w:val="00440B09"/>
    <w:rsid w:val="00450D58"/>
    <w:rsid w:val="00475A45"/>
    <w:rsid w:val="004D336D"/>
    <w:rsid w:val="004E3C79"/>
    <w:rsid w:val="005147DB"/>
    <w:rsid w:val="00590482"/>
    <w:rsid w:val="005E0519"/>
    <w:rsid w:val="006C4454"/>
    <w:rsid w:val="006F7422"/>
    <w:rsid w:val="007029E4"/>
    <w:rsid w:val="00794C98"/>
    <w:rsid w:val="007B3E20"/>
    <w:rsid w:val="00817217"/>
    <w:rsid w:val="008909E9"/>
    <w:rsid w:val="008B3411"/>
    <w:rsid w:val="00985DD3"/>
    <w:rsid w:val="00A22808"/>
    <w:rsid w:val="00A84C68"/>
    <w:rsid w:val="00AE56ED"/>
    <w:rsid w:val="00C25D13"/>
    <w:rsid w:val="00CA5630"/>
    <w:rsid w:val="00D04BB1"/>
    <w:rsid w:val="00D22BCC"/>
    <w:rsid w:val="00D857FC"/>
    <w:rsid w:val="00D937E0"/>
    <w:rsid w:val="00E3100C"/>
    <w:rsid w:val="00F72009"/>
    <w:rsid w:val="00FB4E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AFBFF558-2883-4BF5-87AE-E38F3478E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qFormat/>
    <w:rsid w:val="008909E9"/>
    <w:pPr>
      <w:keepNext/>
      <w:spacing w:before="120"/>
      <w:outlineLvl w:val="0"/>
    </w:pPr>
    <w:rPr>
      <w:rFonts w:ascii="Arial" w:eastAsia="Times New Roman" w:hAnsi="Arial" w:cs="Times New Roman"/>
      <w:b/>
      <w:cap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99"/>
    <w:qFormat/>
    <w:rsid w:val="00440B09"/>
    <w:pPr>
      <w:ind w:left="720"/>
      <w:contextualSpacing/>
    </w:pPr>
  </w:style>
  <w:style w:type="table" w:styleId="Tabellenraster">
    <w:name w:val="Table Grid"/>
    <w:basedOn w:val="NormaleTabelle"/>
    <w:uiPriority w:val="39"/>
    <w:rsid w:val="0051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uiPriority w:val="1"/>
    <w:qFormat/>
    <w:rsid w:val="00D04BB1"/>
    <w:pPr>
      <w:widowControl w:val="0"/>
      <w:autoSpaceDE w:val="0"/>
      <w:autoSpaceDN w:val="0"/>
    </w:pPr>
    <w:rPr>
      <w:rFonts w:ascii="Verdana" w:eastAsia="Verdana" w:hAnsi="Verdana" w:cs="Verdana"/>
      <w:sz w:val="18"/>
      <w:szCs w:val="18"/>
      <w:lang w:val="en-US"/>
    </w:rPr>
  </w:style>
  <w:style w:type="character" w:customStyle="1" w:styleId="TextkrperZchn">
    <w:name w:val="Textkörper Zchn"/>
    <w:basedOn w:val="Absatz-Standardschriftart"/>
    <w:link w:val="Textkrper"/>
    <w:uiPriority w:val="1"/>
    <w:qFormat/>
    <w:rsid w:val="00D04BB1"/>
    <w:rPr>
      <w:rFonts w:ascii="Verdana" w:eastAsia="Verdana" w:hAnsi="Verdana" w:cs="Verdana"/>
      <w:sz w:val="18"/>
      <w:szCs w:val="18"/>
      <w:lang w:val="en-US"/>
    </w:rPr>
  </w:style>
  <w:style w:type="paragraph" w:customStyle="1" w:styleId="Listenabsatz1">
    <w:name w:val="Listenabsatz1"/>
    <w:basedOn w:val="Standard"/>
    <w:uiPriority w:val="1"/>
    <w:qFormat/>
    <w:rsid w:val="00D04BB1"/>
    <w:pPr>
      <w:spacing w:after="200" w:line="276" w:lineRule="auto"/>
      <w:ind w:left="720"/>
      <w:contextualSpacing/>
    </w:pPr>
    <w:rPr>
      <w:rFonts w:ascii="Calibri" w:eastAsia="Calibri" w:hAnsi="Calibri" w:cs="Calibri"/>
      <w:lang w:val="de-AT"/>
    </w:rPr>
  </w:style>
  <w:style w:type="character" w:customStyle="1" w:styleId="berschrift1Zchn">
    <w:name w:val="Überschrift 1 Zchn"/>
    <w:basedOn w:val="Absatz-Standardschriftart"/>
    <w:link w:val="berschrift1"/>
    <w:rsid w:val="008909E9"/>
    <w:rPr>
      <w:rFonts w:ascii="Arial" w:eastAsia="Times New Roman" w:hAnsi="Arial" w:cs="Times New Roman"/>
      <w:b/>
      <w:caps/>
      <w:sz w:val="20"/>
      <w:szCs w:val="20"/>
      <w:lang w:eastAsia="de-DE"/>
    </w:rPr>
  </w:style>
  <w:style w:type="paragraph" w:customStyle="1" w:styleId="TableParagraph">
    <w:name w:val="Table Paragraph"/>
    <w:basedOn w:val="Standard"/>
    <w:uiPriority w:val="1"/>
    <w:qFormat/>
    <w:rsid w:val="001D68D6"/>
    <w:pPr>
      <w:widowControl w:val="0"/>
      <w:autoSpaceDE w:val="0"/>
      <w:autoSpaceDN w:val="0"/>
      <w:ind w:left="104"/>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b-web.de/_Resources/Persistent/6b7bdcb5d3339b57ccbdb93bd8e75db3e80389a2/11_Formen_der_Diagnostik.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image" Target="http://www.berufsabschluss.de/projekte/bibb_modellversuche/mv_hamburg/images/l_neu.gif"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703EF6EB</Template>
  <TotalTime>0</TotalTime>
  <Pages>11</Pages>
  <Words>3461</Words>
  <Characters>21807</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Prantl, Josef</dc:creator>
  <cp:keywords/>
  <dc:description/>
  <cp:lastModifiedBy>Prantl, Josef</cp:lastModifiedBy>
  <cp:revision>4</cp:revision>
  <dcterms:created xsi:type="dcterms:W3CDTF">2019-05-17T07:12:00Z</dcterms:created>
  <dcterms:modified xsi:type="dcterms:W3CDTF">2019-05-17T07:14:00Z</dcterms:modified>
</cp:coreProperties>
</file>