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2A1" w:rsidRDefault="00994FF2">
      <w:pPr>
        <w:rPr>
          <w:lang w:val="de-DE"/>
        </w:rPr>
      </w:pPr>
      <w:r>
        <w:rPr>
          <w:lang w:val="de-DE"/>
        </w:rPr>
        <w:t xml:space="preserve">B-04-07a   Bereich Schule-Arbeitswelt           DREIJAHRESPLANUNG                Teil B   </w:t>
      </w:r>
    </w:p>
    <w:p w:rsidR="001842A1" w:rsidRDefault="001842A1">
      <w:pPr>
        <w:rPr>
          <w:color w:val="FF0000"/>
          <w:lang w:val="de-DE"/>
        </w:rPr>
      </w:pPr>
    </w:p>
    <w:p w:rsidR="001842A1" w:rsidRDefault="00994FF2">
      <w:pPr>
        <w:rPr>
          <w:b/>
          <w:sz w:val="24"/>
          <w:lang w:val="de-DE"/>
        </w:rPr>
      </w:pPr>
      <w:r>
        <w:rPr>
          <w:sz w:val="24"/>
          <w:lang w:val="de-DE"/>
        </w:rPr>
        <w:t xml:space="preserve">BEREICH: SCHULE - </w:t>
      </w:r>
      <w:proofErr w:type="gramStart"/>
      <w:r>
        <w:rPr>
          <w:sz w:val="24"/>
          <w:lang w:val="de-DE"/>
        </w:rPr>
        <w:t xml:space="preserve">ARBEITSWELT  </w:t>
      </w:r>
      <w:r>
        <w:rPr>
          <w:b/>
          <w:sz w:val="24"/>
          <w:lang w:val="de-DE"/>
        </w:rPr>
        <w:t>REGELUNG</w:t>
      </w:r>
      <w:proofErr w:type="gramEnd"/>
      <w:r>
        <w:rPr>
          <w:b/>
          <w:sz w:val="24"/>
          <w:lang w:val="de-DE"/>
        </w:rPr>
        <w:t xml:space="preserve"> IM DETAIL  </w:t>
      </w:r>
    </w:p>
    <w:p w:rsidR="001842A1" w:rsidRDefault="00994FF2">
      <w:pPr>
        <w:rPr>
          <w:sz w:val="24"/>
          <w:lang w:val="de-DE"/>
        </w:rPr>
      </w:pPr>
      <w:r>
        <w:rPr>
          <w:bCs/>
          <w:sz w:val="24"/>
          <w:lang w:val="de-DE"/>
        </w:rPr>
        <w:t>Tätigkeiten im Bereich Schule-Arbeitswelt am RG und an der TFO Meran</w:t>
      </w:r>
    </w:p>
    <w:p w:rsidR="001842A1" w:rsidRDefault="00994FF2">
      <w:pPr>
        <w:spacing w:line="360" w:lineRule="auto"/>
        <w:ind w:leftChars="-300" w:left="-600" w:rightChars="-247" w:right="-494"/>
        <w:rPr>
          <w:rFonts w:ascii="Arial" w:hAnsi="Arial" w:cs="Arial"/>
          <w:b/>
          <w:bCs/>
          <w:lang w:val="de-DE"/>
        </w:rPr>
      </w:pPr>
      <w:r>
        <w:rPr>
          <w:rFonts w:ascii="Arial" w:hAnsi="Arial" w:cs="Arial"/>
          <w:b/>
          <w:bCs/>
          <w:lang w:val="de-DE"/>
        </w:rPr>
        <w:t>An der Schule Realgymnasium und Technologische Fachoberschule Meran werden im Bereich Schule-Arbeitswelt folgende Tätigkeiten in einem Mindestausmaß von 120 Stunden am Realgymnasium und 180 Stunden an der Technologischen Fachoberschule durchgeführt:</w:t>
      </w:r>
    </w:p>
    <w:tbl>
      <w:tblPr>
        <w:tblW w:w="95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0"/>
        <w:gridCol w:w="5150"/>
      </w:tblGrid>
      <w:tr w:rsidR="001842A1">
        <w:trPr>
          <w:trHeight w:val="1861"/>
        </w:trPr>
        <w:tc>
          <w:tcPr>
            <w:tcW w:w="4390" w:type="dxa"/>
            <w:tcBorders>
              <w:bottom w:val="nil"/>
            </w:tcBorders>
            <w:vAlign w:val="center"/>
          </w:tcPr>
          <w:p w:rsidR="001842A1" w:rsidRDefault="00994FF2">
            <w:pPr>
              <w:ind w:right="-82"/>
              <w:jc w:val="center"/>
              <w:rPr>
                <w:rFonts w:ascii="Arial" w:hAnsi="Arial" w:cs="Arial"/>
                <w:color w:val="FF6600"/>
                <w:sz w:val="32"/>
                <w:szCs w:val="32"/>
              </w:rPr>
            </w:pPr>
            <w:r>
              <w:rPr>
                <w:rFonts w:ascii="Arial" w:hAnsi="Arial" w:cs="Arial"/>
                <w:color w:val="FF6600"/>
                <w:sz w:val="32"/>
                <w:szCs w:val="32"/>
              </w:rPr>
              <w:t>RG</w:t>
            </w:r>
          </w:p>
        </w:tc>
        <w:tc>
          <w:tcPr>
            <w:tcW w:w="5150" w:type="dxa"/>
            <w:vAlign w:val="center"/>
          </w:tcPr>
          <w:p w:rsidR="001842A1" w:rsidRDefault="00994FF2">
            <w:pPr>
              <w:spacing w:after="0" w:line="288" w:lineRule="auto"/>
              <w:ind w:right="-79"/>
              <w:jc w:val="center"/>
              <w:rPr>
                <w:rFonts w:ascii="Arial" w:hAnsi="Arial" w:cs="Arial"/>
                <w:b/>
                <w:bCs/>
                <w:lang w:val="de-DE"/>
              </w:rPr>
            </w:pPr>
            <w:r>
              <w:rPr>
                <w:rFonts w:ascii="Arial" w:hAnsi="Arial" w:cs="Arial"/>
                <w:b/>
                <w:bCs/>
                <w:lang w:val="de-DE"/>
              </w:rPr>
              <w:t>3. Klasse:</w:t>
            </w:r>
          </w:p>
          <w:p w:rsidR="001842A1" w:rsidRDefault="00994FF2">
            <w:pPr>
              <w:spacing w:after="0" w:line="288" w:lineRule="auto"/>
              <w:ind w:right="-79"/>
              <w:jc w:val="center"/>
              <w:rPr>
                <w:rFonts w:ascii="Arial" w:hAnsi="Arial" w:cs="Arial"/>
                <w:b/>
                <w:bCs/>
                <w:lang w:val="de-DE"/>
              </w:rPr>
            </w:pPr>
            <w:r>
              <w:rPr>
                <w:rFonts w:ascii="Arial" w:hAnsi="Arial" w:cs="Arial"/>
                <w:b/>
                <w:bCs/>
                <w:lang w:val="de-DE"/>
              </w:rPr>
              <w:t>50 Stunden Meeresbiologische Woche</w:t>
            </w:r>
          </w:p>
          <w:p w:rsidR="001842A1" w:rsidRDefault="00994FF2">
            <w:pPr>
              <w:spacing w:after="0" w:line="288" w:lineRule="auto"/>
              <w:ind w:right="-79"/>
              <w:jc w:val="center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(= 34 Stunden + 16 Vor- und Nachbereitung)</w:t>
            </w:r>
          </w:p>
          <w:p w:rsidR="001842A1" w:rsidRDefault="00994FF2">
            <w:pPr>
              <w:spacing w:after="0" w:line="288" w:lineRule="auto"/>
              <w:ind w:right="-79"/>
              <w:jc w:val="center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 xml:space="preserve">oder, in Alternative: </w:t>
            </w:r>
          </w:p>
          <w:p w:rsidR="001842A1" w:rsidRDefault="00994FF2">
            <w:pPr>
              <w:spacing w:after="0" w:line="288" w:lineRule="auto"/>
              <w:ind w:right="-79"/>
              <w:jc w:val="center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- 1 Praktikum</w:t>
            </w:r>
          </w:p>
          <w:p w:rsidR="001842A1" w:rsidRDefault="00994FF2">
            <w:pPr>
              <w:spacing w:after="0" w:line="288" w:lineRule="auto"/>
              <w:ind w:right="-79"/>
              <w:jc w:val="center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- Arbeit im sozialen Bereich</w:t>
            </w:r>
          </w:p>
          <w:p w:rsidR="001842A1" w:rsidRDefault="00994FF2">
            <w:pPr>
              <w:spacing w:after="0" w:line="288" w:lineRule="auto"/>
              <w:ind w:right="-7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Teilnahme</w:t>
            </w:r>
            <w:proofErr w:type="spellEnd"/>
            <w:r>
              <w:rPr>
                <w:rFonts w:ascii="Arial" w:hAnsi="Arial" w:cs="Arial"/>
              </w:rPr>
              <w:t xml:space="preserve"> an </w:t>
            </w:r>
            <w:proofErr w:type="spellStart"/>
            <w:r>
              <w:rPr>
                <w:rFonts w:ascii="Arial" w:hAnsi="Arial" w:cs="Arial"/>
              </w:rPr>
              <w:t>Olympiaden</w:t>
            </w:r>
            <w:proofErr w:type="spellEnd"/>
          </w:p>
        </w:tc>
      </w:tr>
      <w:tr w:rsidR="001842A1" w:rsidRPr="000E39F0">
        <w:trPr>
          <w:trHeight w:val="688"/>
        </w:trPr>
        <w:tc>
          <w:tcPr>
            <w:tcW w:w="4390" w:type="dxa"/>
            <w:tcBorders>
              <w:top w:val="nil"/>
            </w:tcBorders>
            <w:vAlign w:val="center"/>
          </w:tcPr>
          <w:p w:rsidR="001842A1" w:rsidRDefault="00994FF2">
            <w:pPr>
              <w:ind w:right="-82"/>
              <w:jc w:val="center"/>
              <w:rPr>
                <w:rFonts w:ascii="Arial" w:hAnsi="Arial" w:cs="Arial"/>
                <w:color w:val="FF6600"/>
                <w:sz w:val="32"/>
                <w:szCs w:val="32"/>
              </w:rPr>
            </w:pPr>
            <w:r>
              <w:rPr>
                <w:rFonts w:ascii="Arial" w:hAnsi="Arial" w:cs="Arial"/>
                <w:color w:val="FF6600"/>
                <w:sz w:val="32"/>
                <w:szCs w:val="32"/>
              </w:rPr>
              <w:t xml:space="preserve">120 </w:t>
            </w:r>
            <w:proofErr w:type="spellStart"/>
            <w:r>
              <w:rPr>
                <w:rFonts w:ascii="Arial" w:hAnsi="Arial" w:cs="Arial"/>
                <w:color w:val="FF6600"/>
                <w:sz w:val="32"/>
                <w:szCs w:val="32"/>
              </w:rPr>
              <w:t>Stunden</w:t>
            </w:r>
            <w:proofErr w:type="spellEnd"/>
          </w:p>
        </w:tc>
        <w:tc>
          <w:tcPr>
            <w:tcW w:w="5150" w:type="dxa"/>
            <w:vAlign w:val="center"/>
          </w:tcPr>
          <w:p w:rsidR="001842A1" w:rsidRDefault="00994FF2">
            <w:pPr>
              <w:spacing w:after="0" w:line="288" w:lineRule="auto"/>
              <w:ind w:left="360" w:right="-79"/>
              <w:jc w:val="center"/>
              <w:rPr>
                <w:rFonts w:ascii="Arial" w:hAnsi="Arial" w:cs="Arial"/>
                <w:b/>
                <w:bCs/>
                <w:lang w:val="de-DE"/>
              </w:rPr>
            </w:pPr>
            <w:r>
              <w:rPr>
                <w:rFonts w:ascii="Arial" w:hAnsi="Arial" w:cs="Arial"/>
                <w:b/>
                <w:bCs/>
                <w:lang w:val="de-DE"/>
              </w:rPr>
              <w:t>4. Klasse: 2 Wochen Praktikum</w:t>
            </w:r>
          </w:p>
          <w:p w:rsidR="001842A1" w:rsidRDefault="00994FF2">
            <w:pPr>
              <w:spacing w:after="0" w:line="288" w:lineRule="auto"/>
              <w:ind w:left="360" w:right="-79"/>
              <w:jc w:val="center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(68 Stunden + 2 Stunden Vor- und Nachbereitung</w:t>
            </w:r>
          </w:p>
        </w:tc>
      </w:tr>
    </w:tbl>
    <w:p w:rsidR="001842A1" w:rsidRDefault="001842A1">
      <w:pPr>
        <w:ind w:right="-82"/>
        <w:jc w:val="center"/>
        <w:rPr>
          <w:rFonts w:ascii="Arial" w:hAnsi="Arial" w:cs="Arial"/>
          <w:lang w:val="de-DE"/>
        </w:rPr>
      </w:pPr>
    </w:p>
    <w:tbl>
      <w:tblPr>
        <w:tblW w:w="95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0"/>
        <w:gridCol w:w="5150"/>
      </w:tblGrid>
      <w:tr w:rsidR="001842A1" w:rsidRPr="000E39F0">
        <w:trPr>
          <w:trHeight w:val="1050"/>
        </w:trPr>
        <w:tc>
          <w:tcPr>
            <w:tcW w:w="4390" w:type="dxa"/>
            <w:tcBorders>
              <w:bottom w:val="nil"/>
            </w:tcBorders>
            <w:vAlign w:val="center"/>
          </w:tcPr>
          <w:p w:rsidR="001842A1" w:rsidRDefault="00994FF2">
            <w:pPr>
              <w:ind w:right="-82"/>
              <w:jc w:val="center"/>
              <w:rPr>
                <w:rFonts w:ascii="Arial" w:hAnsi="Arial" w:cs="Arial"/>
                <w:color w:val="000080"/>
                <w:sz w:val="32"/>
                <w:szCs w:val="32"/>
              </w:rPr>
            </w:pPr>
            <w:r>
              <w:rPr>
                <w:rFonts w:ascii="Arial" w:hAnsi="Arial" w:cs="Arial"/>
                <w:color w:val="000080"/>
                <w:sz w:val="32"/>
                <w:szCs w:val="32"/>
              </w:rPr>
              <w:t>TFO BAUWESEN</w:t>
            </w:r>
          </w:p>
        </w:tc>
        <w:tc>
          <w:tcPr>
            <w:tcW w:w="5150" w:type="dxa"/>
            <w:vAlign w:val="center"/>
          </w:tcPr>
          <w:p w:rsidR="001842A1" w:rsidRDefault="00994FF2">
            <w:pPr>
              <w:spacing w:after="0" w:line="220" w:lineRule="atLeast"/>
              <w:ind w:right="-82"/>
              <w:jc w:val="center"/>
              <w:rPr>
                <w:rFonts w:ascii="Arial" w:hAnsi="Arial" w:cs="Arial"/>
                <w:b/>
                <w:bCs/>
                <w:lang w:val="de-DE"/>
              </w:rPr>
            </w:pPr>
            <w:r>
              <w:rPr>
                <w:rFonts w:ascii="Arial" w:hAnsi="Arial" w:cs="Arial"/>
                <w:b/>
                <w:bCs/>
                <w:lang w:val="de-DE"/>
              </w:rPr>
              <w:t>3. Klasse BAUWESEN:</w:t>
            </w:r>
          </w:p>
          <w:p w:rsidR="001842A1" w:rsidRDefault="00994FF2">
            <w:pPr>
              <w:spacing w:after="0" w:line="220" w:lineRule="atLeast"/>
              <w:ind w:right="-82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 xml:space="preserve">Betriebspraktikum – Baustelle = 10 Tage x 7 Std. =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de-DE"/>
              </w:rPr>
              <w:t>70 Std</w: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t>.</w:t>
            </w:r>
          </w:p>
          <w:p w:rsidR="001842A1" w:rsidRDefault="00994FF2">
            <w:pPr>
              <w:spacing w:after="0" w:line="220" w:lineRule="atLeast"/>
              <w:ind w:right="-82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 xml:space="preserve">Rhetorikprojekt =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de-DE"/>
              </w:rPr>
              <w:t>5 Std.</w:t>
            </w:r>
          </w:p>
          <w:p w:rsidR="001842A1" w:rsidRDefault="00994FF2">
            <w:pPr>
              <w:spacing w:after="0" w:line="220" w:lineRule="atLeast"/>
              <w:ind w:right="-82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 xml:space="preserve">Betriebsbesichtigungen =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de-DE"/>
              </w:rPr>
              <w:t>5 Std.</w:t>
            </w:r>
          </w:p>
        </w:tc>
      </w:tr>
      <w:tr w:rsidR="001842A1">
        <w:trPr>
          <w:trHeight w:val="808"/>
        </w:trPr>
        <w:tc>
          <w:tcPr>
            <w:tcW w:w="4390" w:type="dxa"/>
            <w:tcBorders>
              <w:top w:val="nil"/>
              <w:bottom w:val="nil"/>
            </w:tcBorders>
            <w:vAlign w:val="center"/>
          </w:tcPr>
          <w:p w:rsidR="001842A1" w:rsidRDefault="00994FF2">
            <w:pPr>
              <w:spacing w:line="360" w:lineRule="auto"/>
              <w:ind w:right="-79"/>
              <w:jc w:val="center"/>
              <w:rPr>
                <w:rFonts w:ascii="Arial" w:hAnsi="Arial" w:cs="Arial"/>
                <w:color w:val="000080"/>
                <w:lang w:val="de-DE"/>
              </w:rPr>
            </w:pPr>
            <w:r>
              <w:rPr>
                <w:rFonts w:ascii="Arial" w:hAnsi="Arial" w:cs="Arial"/>
                <w:color w:val="000080"/>
                <w:sz w:val="32"/>
                <w:szCs w:val="32"/>
                <w:lang w:val="de-DE"/>
              </w:rPr>
              <w:t>Max. 180 Stunden</w:t>
            </w:r>
          </w:p>
        </w:tc>
        <w:tc>
          <w:tcPr>
            <w:tcW w:w="5150" w:type="dxa"/>
            <w:vAlign w:val="center"/>
          </w:tcPr>
          <w:p w:rsidR="001842A1" w:rsidRDefault="00994FF2">
            <w:pPr>
              <w:spacing w:after="0" w:line="220" w:lineRule="atLeast"/>
              <w:ind w:left="360" w:right="-79"/>
              <w:jc w:val="center"/>
              <w:rPr>
                <w:rFonts w:ascii="Arial" w:hAnsi="Arial" w:cs="Arial"/>
                <w:b/>
                <w:bCs/>
                <w:lang w:val="de-DE"/>
              </w:rPr>
            </w:pPr>
            <w:r>
              <w:rPr>
                <w:rFonts w:ascii="Arial" w:hAnsi="Arial" w:cs="Arial"/>
                <w:b/>
                <w:bCs/>
                <w:lang w:val="de-DE"/>
              </w:rPr>
              <w:t>4. Klasse BAUWESEN:</w:t>
            </w:r>
          </w:p>
          <w:p w:rsidR="001842A1" w:rsidRDefault="00994FF2">
            <w:pPr>
              <w:spacing w:after="0" w:line="220" w:lineRule="atLeast"/>
              <w:ind w:right="-7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 xml:space="preserve">Betriebspraktikum – Planung = 10 Tage x 7 Std. </w:t>
            </w:r>
            <w:r>
              <w:rPr>
                <w:rFonts w:ascii="Arial" w:hAnsi="Arial" w:cs="Arial"/>
                <w:sz w:val="18"/>
                <w:szCs w:val="18"/>
              </w:rPr>
              <w:t xml:space="preserve">=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70 Std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1842A1" w:rsidRDefault="00994FF2">
            <w:pPr>
              <w:spacing w:after="0" w:line="220" w:lineRule="atLeast"/>
              <w:ind w:left="360" w:right="-79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Betriebsbesichtigungen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=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5 Std.</w:t>
            </w:r>
          </w:p>
        </w:tc>
      </w:tr>
      <w:tr w:rsidR="001842A1" w:rsidRPr="000E39F0">
        <w:trPr>
          <w:trHeight w:val="676"/>
        </w:trPr>
        <w:tc>
          <w:tcPr>
            <w:tcW w:w="4390" w:type="dxa"/>
            <w:tcBorders>
              <w:top w:val="nil"/>
            </w:tcBorders>
            <w:vAlign w:val="center"/>
          </w:tcPr>
          <w:p w:rsidR="001842A1" w:rsidRDefault="001842A1">
            <w:pPr>
              <w:spacing w:line="360" w:lineRule="auto"/>
              <w:ind w:right="-7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50" w:type="dxa"/>
            <w:vAlign w:val="center"/>
          </w:tcPr>
          <w:p w:rsidR="001842A1" w:rsidRDefault="00994FF2">
            <w:pPr>
              <w:spacing w:after="0" w:line="220" w:lineRule="atLeast"/>
              <w:ind w:left="357" w:right="-79"/>
              <w:jc w:val="center"/>
              <w:rPr>
                <w:rFonts w:ascii="Arial" w:hAnsi="Arial" w:cs="Arial"/>
                <w:b/>
                <w:bCs/>
                <w:lang w:val="de-DE"/>
              </w:rPr>
            </w:pPr>
            <w:r>
              <w:rPr>
                <w:rFonts w:ascii="Arial" w:hAnsi="Arial" w:cs="Arial"/>
                <w:b/>
                <w:bCs/>
                <w:lang w:val="de-DE"/>
              </w:rPr>
              <w:t>5. Klasse BAUWESEN:</w:t>
            </w:r>
          </w:p>
          <w:p w:rsidR="001842A1" w:rsidRDefault="00994FF2">
            <w:pPr>
              <w:spacing w:after="0" w:line="220" w:lineRule="atLeast"/>
              <w:ind w:left="357" w:right="-79"/>
              <w:jc w:val="center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 xml:space="preserve">Vermessungswoche = </w:t>
            </w:r>
            <w:r>
              <w:rPr>
                <w:rFonts w:ascii="Arial" w:hAnsi="Arial" w:cs="Arial"/>
                <w:b/>
                <w:bCs/>
                <w:lang w:val="de-DE"/>
              </w:rPr>
              <w:t>20 Std.</w:t>
            </w:r>
          </w:p>
          <w:p w:rsidR="001842A1" w:rsidRDefault="00994FF2">
            <w:pPr>
              <w:spacing w:after="0" w:line="220" w:lineRule="atLeast"/>
              <w:ind w:left="357" w:right="-79"/>
              <w:jc w:val="center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 xml:space="preserve">Fachmesse =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de-DE"/>
              </w:rPr>
              <w:t>5 Std.</w:t>
            </w:r>
          </w:p>
        </w:tc>
      </w:tr>
    </w:tbl>
    <w:p w:rsidR="001842A1" w:rsidRDefault="001842A1">
      <w:pPr>
        <w:ind w:right="-82"/>
        <w:jc w:val="center"/>
        <w:rPr>
          <w:rFonts w:ascii="Arial" w:hAnsi="Arial" w:cs="Arial"/>
          <w:i/>
          <w:iCs/>
          <w:sz w:val="18"/>
          <w:szCs w:val="18"/>
          <w:lang w:val="de-DE"/>
        </w:rPr>
      </w:pPr>
    </w:p>
    <w:tbl>
      <w:tblPr>
        <w:tblW w:w="95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0"/>
        <w:gridCol w:w="5150"/>
      </w:tblGrid>
      <w:tr w:rsidR="001842A1">
        <w:trPr>
          <w:trHeight w:val="798"/>
        </w:trPr>
        <w:tc>
          <w:tcPr>
            <w:tcW w:w="4390" w:type="dxa"/>
            <w:tcBorders>
              <w:bottom w:val="nil"/>
            </w:tcBorders>
            <w:vAlign w:val="center"/>
          </w:tcPr>
          <w:p w:rsidR="001842A1" w:rsidRDefault="00994FF2">
            <w:pPr>
              <w:ind w:right="-82"/>
              <w:jc w:val="center"/>
              <w:rPr>
                <w:rFonts w:ascii="Arial" w:hAnsi="Arial" w:cs="Arial"/>
                <w:color w:val="000080"/>
                <w:sz w:val="32"/>
                <w:szCs w:val="32"/>
              </w:rPr>
            </w:pPr>
            <w:r>
              <w:rPr>
                <w:rFonts w:ascii="Arial" w:hAnsi="Arial" w:cs="Arial"/>
                <w:color w:val="000080"/>
                <w:sz w:val="32"/>
                <w:szCs w:val="32"/>
              </w:rPr>
              <w:t>TFO ELEKTRONIK -ROBOTIK</w:t>
            </w:r>
          </w:p>
        </w:tc>
        <w:tc>
          <w:tcPr>
            <w:tcW w:w="5150" w:type="dxa"/>
            <w:vAlign w:val="center"/>
          </w:tcPr>
          <w:p w:rsidR="001842A1" w:rsidRDefault="00994FF2">
            <w:pPr>
              <w:spacing w:after="0" w:line="288" w:lineRule="auto"/>
              <w:ind w:right="-79"/>
              <w:jc w:val="center"/>
              <w:rPr>
                <w:rFonts w:ascii="Arial" w:hAnsi="Arial" w:cs="Arial"/>
                <w:b/>
                <w:bCs/>
                <w:lang w:val="de-DE"/>
              </w:rPr>
            </w:pPr>
            <w:r>
              <w:rPr>
                <w:rFonts w:ascii="Arial" w:hAnsi="Arial" w:cs="Arial"/>
                <w:b/>
                <w:bCs/>
                <w:lang w:val="de-DE"/>
              </w:rPr>
              <w:t>3. Klasse ELEKTRONIK:</w:t>
            </w:r>
          </w:p>
          <w:p w:rsidR="001842A1" w:rsidRDefault="00994FF2">
            <w:pPr>
              <w:spacing w:after="0" w:line="288" w:lineRule="auto"/>
              <w:ind w:right="-7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 xml:space="preserve">Betriebspraktikum FREIWILLIG = 10 Tage x 7 Std. </w:t>
            </w:r>
            <w:r>
              <w:rPr>
                <w:rFonts w:ascii="Arial" w:hAnsi="Arial" w:cs="Arial"/>
                <w:sz w:val="16"/>
                <w:szCs w:val="16"/>
              </w:rPr>
              <w:t>= 70 Std.</w:t>
            </w:r>
          </w:p>
          <w:p w:rsidR="001842A1" w:rsidRDefault="00994FF2">
            <w:pPr>
              <w:spacing w:after="0" w:line="288" w:lineRule="auto"/>
              <w:ind w:right="-79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Rhetorikprojekt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= 5 Std.</w:t>
            </w:r>
          </w:p>
        </w:tc>
      </w:tr>
      <w:tr w:rsidR="001842A1" w:rsidRPr="000E39F0" w:rsidTr="00994FF2">
        <w:trPr>
          <w:trHeight w:val="1210"/>
        </w:trPr>
        <w:tc>
          <w:tcPr>
            <w:tcW w:w="4390" w:type="dxa"/>
            <w:tcBorders>
              <w:top w:val="nil"/>
              <w:bottom w:val="nil"/>
            </w:tcBorders>
            <w:vAlign w:val="center"/>
          </w:tcPr>
          <w:p w:rsidR="001842A1" w:rsidRDefault="00994FF2">
            <w:pPr>
              <w:spacing w:line="360" w:lineRule="auto"/>
              <w:ind w:right="-79"/>
              <w:jc w:val="center"/>
              <w:rPr>
                <w:rFonts w:ascii="Arial" w:hAnsi="Arial" w:cs="Arial"/>
                <w:color w:val="000080"/>
                <w:lang w:val="de-DE"/>
              </w:rPr>
            </w:pPr>
            <w:r>
              <w:rPr>
                <w:rFonts w:ascii="Arial" w:hAnsi="Arial" w:cs="Arial"/>
                <w:color w:val="000080"/>
                <w:sz w:val="32"/>
                <w:szCs w:val="32"/>
                <w:lang w:val="de-DE"/>
              </w:rPr>
              <w:t>180 Stunden</w:t>
            </w:r>
          </w:p>
        </w:tc>
        <w:tc>
          <w:tcPr>
            <w:tcW w:w="5150" w:type="dxa"/>
            <w:vAlign w:val="center"/>
          </w:tcPr>
          <w:p w:rsidR="001842A1" w:rsidRDefault="00994FF2">
            <w:pPr>
              <w:spacing w:after="0" w:line="288" w:lineRule="auto"/>
              <w:ind w:right="-79"/>
              <w:jc w:val="center"/>
              <w:rPr>
                <w:rFonts w:ascii="Arial" w:hAnsi="Arial" w:cs="Arial"/>
                <w:b/>
                <w:bCs/>
                <w:lang w:val="de-DE"/>
              </w:rPr>
            </w:pPr>
            <w:r>
              <w:rPr>
                <w:rFonts w:ascii="Arial" w:hAnsi="Arial" w:cs="Arial"/>
                <w:b/>
                <w:bCs/>
                <w:lang w:val="de-DE"/>
              </w:rPr>
              <w:t>4. Klasse ELEKTRONIK:</w:t>
            </w:r>
          </w:p>
          <w:p w:rsidR="001842A1" w:rsidRDefault="00994FF2">
            <w:pPr>
              <w:spacing w:after="0" w:line="288" w:lineRule="auto"/>
              <w:ind w:right="-79"/>
              <w:jc w:val="center"/>
              <w:rPr>
                <w:rFonts w:ascii="Arial" w:hAnsi="Arial" w:cs="Arial"/>
                <w:b/>
                <w:bCs/>
                <w:lang w:val="de-DE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de-DE"/>
              </w:rPr>
              <w:t>Betriebspraktikum</w: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t xml:space="preserve"> = 2,5 Wo = 100 Std.</w:t>
            </w:r>
            <w:r>
              <w:rPr>
                <w:rFonts w:ascii="Arial" w:hAnsi="Arial" w:cs="Arial"/>
                <w:b/>
                <w:bCs/>
                <w:lang w:val="de-DE"/>
              </w:rPr>
              <w:t xml:space="preserve"> </w:t>
            </w:r>
          </w:p>
          <w:p w:rsidR="00994FF2" w:rsidRDefault="00994FF2" w:rsidP="00994FF2">
            <w:pPr>
              <w:spacing w:after="0" w:line="288" w:lineRule="auto"/>
              <w:ind w:right="-79"/>
              <w:jc w:val="center"/>
              <w:rPr>
                <w:rFonts w:ascii="Arial" w:hAnsi="Arial" w:cs="Arial"/>
                <w:b/>
                <w:bCs/>
                <w:lang w:val="de-DE"/>
              </w:rPr>
            </w:pPr>
            <w:proofErr w:type="spellStart"/>
            <w:r w:rsidRPr="00994FF2">
              <w:rPr>
                <w:rFonts w:ascii="Arial" w:hAnsi="Arial" w:cs="Arial"/>
                <w:b/>
                <w:bCs/>
                <w:lang w:val="de-DE"/>
              </w:rPr>
              <w:t>Füla</w:t>
            </w:r>
            <w:proofErr w:type="spellEnd"/>
            <w:r w:rsidRPr="00994FF2">
              <w:rPr>
                <w:rFonts w:ascii="Arial" w:hAnsi="Arial" w:cs="Arial"/>
                <w:b/>
                <w:bCs/>
                <w:lang w:val="de-DE"/>
              </w:rPr>
              <w:t xml:space="preserve"> 4. Klasse </w:t>
            </w:r>
            <w:r w:rsidRPr="00994FF2">
              <w:rPr>
                <w:rFonts w:ascii="Arial" w:hAnsi="Arial" w:cs="Arial"/>
                <w:lang w:val="de-DE"/>
              </w:rPr>
              <w:t>– 20 Stunden</w:t>
            </w:r>
            <w:r>
              <w:rPr>
                <w:rFonts w:ascii="Arial" w:hAnsi="Arial" w:cs="Arial"/>
                <w:b/>
                <w:bCs/>
                <w:lang w:val="de-DE"/>
              </w:rPr>
              <w:t xml:space="preserve"> </w:t>
            </w:r>
          </w:p>
          <w:p w:rsidR="001842A1" w:rsidRPr="00994FF2" w:rsidRDefault="00994FF2" w:rsidP="00994FF2">
            <w:pPr>
              <w:spacing w:after="0" w:line="288" w:lineRule="auto"/>
              <w:ind w:right="-79"/>
              <w:jc w:val="center"/>
              <w:rPr>
                <w:rFonts w:ascii="Arial" w:hAnsi="Arial" w:cs="Arial"/>
                <w:b/>
                <w:bCs/>
                <w:lang w:val="de-DE"/>
              </w:rPr>
            </w:pPr>
            <w:r>
              <w:rPr>
                <w:rFonts w:ascii="Arial" w:hAnsi="Arial" w:cs="Arial"/>
                <w:b/>
                <w:bCs/>
                <w:lang w:val="de-DE"/>
              </w:rPr>
              <w:t xml:space="preserve">Elektronik Messe München – </w:t>
            </w:r>
            <w:r>
              <w:rPr>
                <w:rFonts w:ascii="Arial" w:hAnsi="Arial" w:cs="Arial"/>
                <w:lang w:val="de-DE"/>
              </w:rPr>
              <w:t>15 Std.</w:t>
            </w:r>
          </w:p>
        </w:tc>
      </w:tr>
      <w:tr w:rsidR="001842A1" w:rsidRPr="00994FF2">
        <w:trPr>
          <w:trHeight w:val="1134"/>
        </w:trPr>
        <w:tc>
          <w:tcPr>
            <w:tcW w:w="4390" w:type="dxa"/>
            <w:tcBorders>
              <w:top w:val="nil"/>
            </w:tcBorders>
            <w:vAlign w:val="center"/>
          </w:tcPr>
          <w:p w:rsidR="001842A1" w:rsidRPr="00994FF2" w:rsidRDefault="001842A1">
            <w:pPr>
              <w:spacing w:line="360" w:lineRule="auto"/>
              <w:ind w:right="-79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5150" w:type="dxa"/>
            <w:vAlign w:val="center"/>
          </w:tcPr>
          <w:p w:rsidR="001842A1" w:rsidRDefault="00994FF2">
            <w:pPr>
              <w:spacing w:after="0" w:line="288" w:lineRule="auto"/>
              <w:ind w:right="-79"/>
              <w:jc w:val="center"/>
              <w:rPr>
                <w:rFonts w:ascii="Arial" w:hAnsi="Arial" w:cs="Arial"/>
                <w:b/>
                <w:bCs/>
                <w:lang w:val="de-DE"/>
              </w:rPr>
            </w:pPr>
            <w:r>
              <w:rPr>
                <w:rFonts w:ascii="Arial" w:hAnsi="Arial" w:cs="Arial"/>
                <w:b/>
                <w:bCs/>
                <w:lang w:val="de-DE"/>
              </w:rPr>
              <w:t xml:space="preserve">Expertenunterricht – </w:t>
            </w:r>
            <w:r>
              <w:rPr>
                <w:rFonts w:ascii="Arial" w:hAnsi="Arial" w:cs="Arial"/>
                <w:lang w:val="de-DE"/>
              </w:rPr>
              <w:t>5 Std.</w:t>
            </w:r>
          </w:p>
          <w:p w:rsidR="001842A1" w:rsidRDefault="00994FF2">
            <w:pPr>
              <w:spacing w:after="0" w:line="288" w:lineRule="auto"/>
              <w:ind w:right="-79"/>
              <w:jc w:val="center"/>
              <w:rPr>
                <w:rFonts w:ascii="Arial" w:hAnsi="Arial" w:cs="Arial"/>
                <w:b/>
                <w:bCs/>
                <w:lang w:val="de-DE"/>
              </w:rPr>
            </w:pPr>
            <w:r>
              <w:rPr>
                <w:rFonts w:ascii="Arial" w:hAnsi="Arial" w:cs="Arial"/>
                <w:b/>
                <w:bCs/>
                <w:lang w:val="de-DE"/>
              </w:rPr>
              <w:t xml:space="preserve">Bewerbung </w:t>
            </w:r>
            <w:r>
              <w:rPr>
                <w:rFonts w:ascii="Arial" w:hAnsi="Arial" w:cs="Arial"/>
                <w:lang w:val="de-DE"/>
              </w:rPr>
              <w:t>– 2 Std.</w:t>
            </w:r>
          </w:p>
          <w:p w:rsidR="001842A1" w:rsidRDefault="00994FF2">
            <w:pPr>
              <w:spacing w:after="0" w:line="288" w:lineRule="auto"/>
              <w:ind w:right="-79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b/>
                <w:bCs/>
                <w:lang w:val="de-DE"/>
              </w:rPr>
              <w:t xml:space="preserve">Technisches Projekt 5. Kl. </w:t>
            </w:r>
            <w:r>
              <w:rPr>
                <w:rFonts w:ascii="Arial" w:hAnsi="Arial" w:cs="Arial"/>
                <w:lang w:val="de-DE"/>
              </w:rPr>
              <w:t>– 38 Std.</w:t>
            </w:r>
          </w:p>
        </w:tc>
      </w:tr>
    </w:tbl>
    <w:p w:rsidR="001842A1" w:rsidRDefault="001842A1">
      <w:pPr>
        <w:tabs>
          <w:tab w:val="left" w:pos="180"/>
        </w:tabs>
        <w:ind w:left="180"/>
        <w:rPr>
          <w:rFonts w:ascii="Arial" w:hAnsi="Arial" w:cs="Arial"/>
          <w:lang w:val="de-DE"/>
        </w:rPr>
      </w:pPr>
    </w:p>
    <w:p w:rsidR="001842A1" w:rsidRDefault="00994FF2">
      <w:pPr>
        <w:tabs>
          <w:tab w:val="left" w:pos="180"/>
        </w:tabs>
        <w:ind w:left="180"/>
        <w:rPr>
          <w:rFonts w:ascii="Arial" w:hAnsi="Arial" w:cs="Arial"/>
          <w:b/>
          <w:bCs/>
          <w:lang w:val="de-DE"/>
        </w:rPr>
      </w:pPr>
      <w:r>
        <w:rPr>
          <w:rFonts w:ascii="Arial" w:hAnsi="Arial" w:cs="Arial"/>
          <w:b/>
          <w:bCs/>
          <w:lang w:val="de-DE"/>
        </w:rPr>
        <w:t>Ressourcen:</w:t>
      </w:r>
    </w:p>
    <w:p w:rsidR="001842A1" w:rsidRDefault="00994FF2">
      <w:pPr>
        <w:tabs>
          <w:tab w:val="left" w:pos="180"/>
        </w:tabs>
        <w:ind w:left="180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Für die Betreu</w:t>
      </w:r>
      <w:r w:rsidR="001F28FD">
        <w:rPr>
          <w:rFonts w:ascii="Arial" w:hAnsi="Arial" w:cs="Arial"/>
          <w:lang w:val="de-DE"/>
        </w:rPr>
        <w:t>u</w:t>
      </w:r>
      <w:r>
        <w:rPr>
          <w:rFonts w:ascii="Arial" w:hAnsi="Arial" w:cs="Arial"/>
          <w:lang w:val="de-DE"/>
        </w:rPr>
        <w:t xml:space="preserve">ng der Schüler/innen als Tutorinnen und Tutoren, Bewertung sowie Vor- und Nachbereitung werden die curricularen Stunden verwendet, die an den Tagen der </w:t>
      </w:r>
      <w:r>
        <w:rPr>
          <w:rFonts w:ascii="Arial" w:hAnsi="Arial" w:cs="Arial"/>
          <w:lang w:val="de-DE"/>
        </w:rPr>
        <w:lastRenderedPageBreak/>
        <w:t>Schüler/innen im Praktikum ausfallen. Dazu werden die Lehrpersonen im Verhältnis zu den Wochenstunden in der Klasse den Schülern/innen zugeteilt.</w:t>
      </w:r>
    </w:p>
    <w:p w:rsidR="001842A1" w:rsidRDefault="00994FF2">
      <w:pPr>
        <w:tabs>
          <w:tab w:val="left" w:pos="180"/>
        </w:tabs>
        <w:ind w:left="180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Lehrpersonen stehen der Schule in dieser Zeit zudem für Vertretungsstunden zur Verfügung.</w:t>
      </w:r>
    </w:p>
    <w:p w:rsidR="001842A1" w:rsidRDefault="00994FF2">
      <w:pPr>
        <w:tabs>
          <w:tab w:val="left" w:pos="180"/>
        </w:tabs>
        <w:ind w:left="180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Für den Besuch der Schüler/innen in den Betrieben vor Ort suchen die Lehrpersonen um die Rückvergütung der Fahrtspesen an.</w:t>
      </w:r>
    </w:p>
    <w:p w:rsidR="001842A1" w:rsidRDefault="00994FF2">
      <w:pPr>
        <w:tabs>
          <w:tab w:val="left" w:pos="180"/>
        </w:tabs>
        <w:ind w:left="180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Mit der Erbringung der oben erwähnten Tätigkeiten erfüllen die Lehrpersonen ihr Stundensoll für den entsprechenden Zeitraum in der jeweiligen Klasse.  </w:t>
      </w:r>
    </w:p>
    <w:p w:rsidR="001842A1" w:rsidRDefault="001842A1">
      <w:pPr>
        <w:tabs>
          <w:tab w:val="left" w:pos="180"/>
        </w:tabs>
        <w:ind w:left="180"/>
        <w:rPr>
          <w:rFonts w:ascii="Arial" w:hAnsi="Arial" w:cs="Arial"/>
          <w:lang w:val="de-DE"/>
        </w:rPr>
      </w:pPr>
    </w:p>
    <w:p w:rsidR="001842A1" w:rsidRDefault="001842A1">
      <w:pPr>
        <w:tabs>
          <w:tab w:val="left" w:pos="180"/>
        </w:tabs>
        <w:ind w:left="180"/>
        <w:rPr>
          <w:rFonts w:ascii="Arial" w:hAnsi="Arial" w:cs="Arial"/>
          <w:lang w:val="de-DE"/>
        </w:rPr>
      </w:pPr>
    </w:p>
    <w:p w:rsidR="001842A1" w:rsidRDefault="00994FF2">
      <w:pPr>
        <w:spacing w:before="60"/>
        <w:rPr>
          <w:color w:val="58595B"/>
          <w:spacing w:val="-4"/>
          <w:w w:val="93"/>
          <w:sz w:val="24"/>
          <w:szCs w:val="24"/>
          <w:lang w:val="de-DE"/>
        </w:rPr>
      </w:pPr>
      <w:r>
        <w:rPr>
          <w:color w:val="58595B"/>
          <w:spacing w:val="-4"/>
          <w:w w:val="93"/>
          <w:sz w:val="24"/>
          <w:szCs w:val="24"/>
          <w:lang w:val="de-DE"/>
        </w:rPr>
        <w:t xml:space="preserve">TEIL B-04-07        </w:t>
      </w:r>
    </w:p>
    <w:p w:rsidR="001842A1" w:rsidRDefault="00994FF2">
      <w:pPr>
        <w:spacing w:before="60"/>
        <w:rPr>
          <w:color w:val="58595B"/>
          <w:spacing w:val="-4"/>
          <w:w w:val="93"/>
          <w:sz w:val="24"/>
          <w:szCs w:val="24"/>
          <w:lang w:val="de-DE"/>
        </w:rPr>
      </w:pPr>
      <w:r>
        <w:rPr>
          <w:color w:val="7B0F2B"/>
          <w:sz w:val="24"/>
          <w:szCs w:val="24"/>
          <w:lang w:val="de-DE"/>
        </w:rPr>
        <w:t>Richtlinien für</w:t>
      </w:r>
      <w:r>
        <w:rPr>
          <w:color w:val="7B0F2B"/>
          <w:spacing w:val="27"/>
          <w:sz w:val="24"/>
          <w:szCs w:val="24"/>
          <w:lang w:val="de-DE"/>
        </w:rPr>
        <w:t xml:space="preserve"> </w:t>
      </w:r>
      <w:r>
        <w:rPr>
          <w:color w:val="7B0F2B"/>
          <w:sz w:val="24"/>
          <w:szCs w:val="24"/>
          <w:lang w:val="de-DE"/>
        </w:rPr>
        <w:t>Betriebspraktika am Realgymnasium</w:t>
      </w:r>
    </w:p>
    <w:p w:rsidR="001842A1" w:rsidRDefault="001842A1">
      <w:pPr>
        <w:spacing w:before="60"/>
        <w:rPr>
          <w:color w:val="58595B"/>
          <w:spacing w:val="-4"/>
          <w:w w:val="93"/>
          <w:sz w:val="24"/>
          <w:szCs w:val="24"/>
          <w:lang w:val="de-DE"/>
        </w:rPr>
      </w:pPr>
    </w:p>
    <w:p w:rsidR="001842A1" w:rsidRDefault="00994FF2">
      <w:pPr>
        <w:spacing w:before="60"/>
        <w:rPr>
          <w:color w:val="231F20"/>
          <w:lang w:val="de-DE"/>
        </w:rPr>
      </w:pPr>
      <w:r>
        <w:rPr>
          <w:color w:val="231F20"/>
          <w:lang w:val="de-DE"/>
        </w:rPr>
        <w:t>Die Schüler/innen haben das Recht, pro Schuljahr ein Berufspraktikum zu absolvieren. Dabei werden sie von einem internen und externen Tutor betreut. Der während des Praktikums in der Klasse behandelte Lehrstof</w:t>
      </w:r>
      <w:r w:rsidR="001F28FD">
        <w:rPr>
          <w:color w:val="231F20"/>
          <w:lang w:val="de-DE"/>
        </w:rPr>
        <w:t>f muss selbstständig nachgeholt</w:t>
      </w:r>
      <w:r>
        <w:rPr>
          <w:color w:val="231F20"/>
          <w:lang w:val="de-DE"/>
        </w:rPr>
        <w:t xml:space="preserve"> werden. </w:t>
      </w:r>
      <w:r>
        <w:rPr>
          <w:color w:val="FF0000"/>
          <w:lang w:val="de-DE"/>
        </w:rPr>
        <w:t>In der 4. Klasse nehmen alle Schüler/innen zwei Praktikumswochen in Anspruch - siehe die Regelung des Bereichs Schule-Arbeitswelt. Schüler/innen im Zweitsprachjahr nehmen an den entsprechenden Tätigkeiten der Gastschule teil</w:t>
      </w:r>
      <w:r w:rsidR="00641B56">
        <w:rPr>
          <w:color w:val="FF0000"/>
          <w:lang w:val="de-DE"/>
        </w:rPr>
        <w:t xml:space="preserve"> – dies ersetzt die für den Bereich Schule-Arbeitswelt vorgesehenen Tätigkeiten a</w:t>
      </w:r>
      <w:r w:rsidR="000E39F0">
        <w:rPr>
          <w:color w:val="FF0000"/>
          <w:lang w:val="de-DE"/>
        </w:rPr>
        <w:t>n der Schule</w:t>
      </w:r>
      <w:r w:rsidR="00641B56">
        <w:rPr>
          <w:color w:val="FF0000"/>
          <w:lang w:val="de-DE"/>
        </w:rPr>
        <w:t xml:space="preserve"> Realgymnasium </w:t>
      </w:r>
      <w:r w:rsidR="000E39F0">
        <w:rPr>
          <w:color w:val="FF0000"/>
          <w:lang w:val="de-DE"/>
        </w:rPr>
        <w:t xml:space="preserve">und technologische Fachoberschule </w:t>
      </w:r>
      <w:r w:rsidR="00641B56">
        <w:rPr>
          <w:color w:val="FF0000"/>
          <w:lang w:val="de-DE"/>
        </w:rPr>
        <w:t>Meran</w:t>
      </w:r>
      <w:r>
        <w:rPr>
          <w:color w:val="FF0000"/>
          <w:lang w:val="de-DE"/>
        </w:rPr>
        <w:t>.</w:t>
      </w:r>
      <w:r w:rsidR="00641B56">
        <w:rPr>
          <w:color w:val="FF0000"/>
          <w:lang w:val="de-DE"/>
        </w:rPr>
        <w:t xml:space="preserve"> </w:t>
      </w:r>
      <w:r w:rsidR="001F28FD">
        <w:rPr>
          <w:color w:val="FF0000"/>
          <w:lang w:val="de-DE"/>
        </w:rPr>
        <w:t>Für d</w:t>
      </w:r>
      <w:r>
        <w:rPr>
          <w:color w:val="FF0000"/>
          <w:lang w:val="de-DE"/>
        </w:rPr>
        <w:t xml:space="preserve">ie Schüler/innen im Auslandsjahr </w:t>
      </w:r>
      <w:r w:rsidR="001F28FD">
        <w:rPr>
          <w:color w:val="FF0000"/>
          <w:lang w:val="de-DE"/>
        </w:rPr>
        <w:t>gilt d</w:t>
      </w:r>
      <w:bookmarkStart w:id="0" w:name="_GoBack"/>
      <w:bookmarkEnd w:id="0"/>
      <w:r w:rsidR="001F28FD">
        <w:rPr>
          <w:color w:val="FF0000"/>
          <w:lang w:val="de-DE"/>
        </w:rPr>
        <w:t xml:space="preserve">as Auslandsjahr als Tätigkeit </w:t>
      </w:r>
      <w:r w:rsidR="00641B56">
        <w:rPr>
          <w:color w:val="FF0000"/>
          <w:lang w:val="de-DE"/>
        </w:rPr>
        <w:t>im Bereich</w:t>
      </w:r>
      <w:r w:rsidR="001F28FD">
        <w:rPr>
          <w:color w:val="FF0000"/>
          <w:lang w:val="de-DE"/>
        </w:rPr>
        <w:t xml:space="preserve"> Schule-Arbeitswelt.</w:t>
      </w:r>
    </w:p>
    <w:p w:rsidR="001842A1" w:rsidRDefault="00994FF2">
      <w:pPr>
        <w:pStyle w:val="Textkrper"/>
        <w:spacing w:before="1"/>
        <w:ind w:left="221" w:right="181"/>
        <w:rPr>
          <w:sz w:val="20"/>
          <w:szCs w:val="20"/>
          <w:lang w:val="de-DE"/>
        </w:rPr>
      </w:pPr>
      <w:r>
        <w:rPr>
          <w:color w:val="231F20"/>
          <w:sz w:val="20"/>
          <w:szCs w:val="20"/>
          <w:lang w:val="de-DE"/>
        </w:rPr>
        <w:t>Für die Praktika gelten am Realgymnasium folgende Regeln:</w:t>
      </w:r>
    </w:p>
    <w:p w:rsidR="001842A1" w:rsidRDefault="00994FF2">
      <w:pPr>
        <w:ind w:left="221" w:right="181"/>
        <w:rPr>
          <w:lang w:val="de-DE"/>
        </w:rPr>
      </w:pPr>
      <w:r>
        <w:rPr>
          <w:b/>
          <w:color w:val="231F20"/>
          <w:lang w:val="de-DE"/>
        </w:rPr>
        <w:t xml:space="preserve">Möglicher Zeitraum: </w:t>
      </w:r>
      <w:r>
        <w:rPr>
          <w:color w:val="231F20"/>
          <w:lang w:val="de-DE"/>
        </w:rPr>
        <w:t>wird im Schulkalender und im Kalender auf der Webseite veröffentlicht</w:t>
      </w:r>
    </w:p>
    <w:p w:rsidR="001842A1" w:rsidRDefault="00994FF2">
      <w:pPr>
        <w:ind w:left="221" w:right="181"/>
        <w:rPr>
          <w:lang w:val="de-DE"/>
        </w:rPr>
      </w:pPr>
      <w:r>
        <w:rPr>
          <w:b/>
          <w:color w:val="231F20"/>
          <w:lang w:val="de-DE"/>
        </w:rPr>
        <w:t xml:space="preserve">Dauer: </w:t>
      </w:r>
      <w:r>
        <w:rPr>
          <w:color w:val="231F20"/>
          <w:lang w:val="de-DE"/>
        </w:rPr>
        <w:t xml:space="preserve">bis zu zwei Wochen in einem Schuljahr </w:t>
      </w:r>
      <w:r>
        <w:rPr>
          <w:i/>
          <w:color w:val="231F20"/>
          <w:lang w:val="de-DE"/>
        </w:rPr>
        <w:t>(mit Ferien auch verlängerbar)</w:t>
      </w:r>
      <w:r>
        <w:rPr>
          <w:color w:val="231F20"/>
          <w:lang w:val="de-DE"/>
        </w:rPr>
        <w:t>.</w:t>
      </w:r>
    </w:p>
    <w:p w:rsidR="001842A1" w:rsidRDefault="00994FF2">
      <w:pPr>
        <w:spacing w:line="302" w:lineRule="auto"/>
        <w:ind w:left="221" w:right="181"/>
        <w:rPr>
          <w:lang w:val="de-DE"/>
        </w:rPr>
      </w:pPr>
      <w:r>
        <w:rPr>
          <w:b/>
          <w:color w:val="231F20"/>
          <w:lang w:val="de-DE"/>
        </w:rPr>
        <w:t xml:space="preserve">Anmeldung: </w:t>
      </w:r>
      <w:r>
        <w:rPr>
          <w:color w:val="231F20"/>
          <w:lang w:val="de-DE"/>
        </w:rPr>
        <w:t xml:space="preserve">Antragsformulare sind auf der Schulwebseite </w:t>
      </w:r>
      <w:hyperlink r:id="rId7">
        <w:r>
          <w:rPr>
            <w:i/>
            <w:color w:val="231F20"/>
            <w:lang w:val="de-DE"/>
          </w:rPr>
          <w:t>(http://www.rg-me.it/drupal/?q=</w:t>
        </w:r>
      </w:hyperlink>
      <w:r>
        <w:rPr>
          <w:i/>
          <w:color w:val="231F20"/>
          <w:lang w:val="de-DE"/>
        </w:rPr>
        <w:t xml:space="preserve">- </w:t>
      </w:r>
      <w:proofErr w:type="spellStart"/>
      <w:r>
        <w:rPr>
          <w:i/>
          <w:color w:val="231F20"/>
          <w:lang w:val="de-DE"/>
        </w:rPr>
        <w:t>sites</w:t>
      </w:r>
      <w:proofErr w:type="spellEnd"/>
      <w:r>
        <w:rPr>
          <w:i/>
          <w:color w:val="231F20"/>
          <w:lang w:val="de-DE"/>
        </w:rPr>
        <w:t>/</w:t>
      </w:r>
      <w:proofErr w:type="spellStart"/>
      <w:r>
        <w:rPr>
          <w:i/>
          <w:color w:val="231F20"/>
          <w:lang w:val="de-DE"/>
        </w:rPr>
        <w:t>dokumente</w:t>
      </w:r>
      <w:proofErr w:type="spellEnd"/>
      <w:r>
        <w:rPr>
          <w:i/>
          <w:color w:val="231F20"/>
          <w:lang w:val="de-DE"/>
        </w:rPr>
        <w:t xml:space="preserve">) </w:t>
      </w:r>
      <w:r>
        <w:rPr>
          <w:color w:val="231F20"/>
          <w:lang w:val="de-DE"/>
        </w:rPr>
        <w:t>abzuladen oder im Sekretariat erhältlich. Anträge sind im Sekretariat einzureichen. Die Termine werden auf unserer Webseite veröffentlicht.</w:t>
      </w:r>
    </w:p>
    <w:p w:rsidR="001842A1" w:rsidRPr="00994FF2" w:rsidRDefault="00994FF2">
      <w:pPr>
        <w:pStyle w:val="Textkrper"/>
        <w:spacing w:before="114" w:line="302" w:lineRule="auto"/>
        <w:ind w:left="221" w:right="181"/>
        <w:rPr>
          <w:sz w:val="20"/>
          <w:szCs w:val="20"/>
          <w:lang w:val="de-DE"/>
        </w:rPr>
      </w:pPr>
      <w:r>
        <w:rPr>
          <w:b/>
          <w:color w:val="231F20"/>
          <w:sz w:val="20"/>
          <w:szCs w:val="20"/>
          <w:lang w:val="de-DE"/>
        </w:rPr>
        <w:t xml:space="preserve">Voraussetzungen: </w:t>
      </w:r>
      <w:r>
        <w:rPr>
          <w:color w:val="231F20"/>
          <w:sz w:val="20"/>
          <w:szCs w:val="20"/>
          <w:lang w:val="de-DE"/>
        </w:rPr>
        <w:t xml:space="preserve">Die Schüler/innen müssen sich die Praktikumsstelle und den internen Tutor selbst suchen. Unterstützung bietet eventuell der Förderverein der Schulgemeinschaft. Der Klassenrat prüft die Ansuchen. </w:t>
      </w:r>
      <w:r w:rsidRPr="00994FF2">
        <w:rPr>
          <w:color w:val="231F20"/>
          <w:sz w:val="20"/>
          <w:szCs w:val="20"/>
          <w:lang w:val="de-DE"/>
        </w:rPr>
        <w:t>Bei Bedenken erhalten die Eltern eine schriftliche Empfehlung.</w:t>
      </w:r>
    </w:p>
    <w:p w:rsidR="001842A1" w:rsidRDefault="00994FF2">
      <w:pPr>
        <w:pStyle w:val="berschrift4"/>
        <w:spacing w:before="120"/>
        <w:ind w:left="221" w:right="181"/>
        <w:rPr>
          <w:b w:val="0"/>
          <w:sz w:val="20"/>
          <w:szCs w:val="20"/>
        </w:rPr>
      </w:pPr>
      <w:r w:rsidRPr="00994FF2">
        <w:rPr>
          <w:color w:val="231F20"/>
          <w:sz w:val="20"/>
          <w:szCs w:val="20"/>
          <w:lang w:val="de-DE"/>
        </w:rPr>
        <w:t>Empfehlung</w:t>
      </w:r>
      <w:r>
        <w:rPr>
          <w:color w:val="231F20"/>
          <w:sz w:val="20"/>
          <w:szCs w:val="20"/>
          <w:lang w:val="de-DE"/>
        </w:rPr>
        <w:t xml:space="preserve"> - </w:t>
      </w:r>
      <w:r>
        <w:rPr>
          <w:color w:val="FF0000"/>
          <w:sz w:val="20"/>
          <w:szCs w:val="20"/>
          <w:lang w:val="de-DE"/>
        </w:rPr>
        <w:t>betrifft nicht die 4. Klasse</w:t>
      </w:r>
      <w:r>
        <w:rPr>
          <w:b w:val="0"/>
          <w:color w:val="FF0000"/>
          <w:sz w:val="20"/>
          <w:szCs w:val="20"/>
        </w:rPr>
        <w:t>:</w:t>
      </w:r>
    </w:p>
    <w:p w:rsidR="001842A1" w:rsidRDefault="00994FF2">
      <w:pPr>
        <w:pStyle w:val="ListParagraph1"/>
        <w:numPr>
          <w:ilvl w:val="0"/>
          <w:numId w:val="1"/>
        </w:numPr>
        <w:tabs>
          <w:tab w:val="left" w:pos="936"/>
        </w:tabs>
        <w:spacing w:before="53" w:line="302" w:lineRule="auto"/>
        <w:ind w:right="1013" w:hanging="340"/>
        <w:rPr>
          <w:lang w:val="de-DE"/>
        </w:rPr>
      </w:pPr>
      <w:r>
        <w:rPr>
          <w:color w:val="231F20"/>
          <w:lang w:val="de-DE"/>
        </w:rPr>
        <w:t>In der Regel wird der Klassenrat von einem Berufspraktikum während der Unterrichtszeit abraten, wenn</w:t>
      </w:r>
      <w:r>
        <w:rPr>
          <w:color w:val="231F20"/>
          <w:spacing w:val="24"/>
          <w:lang w:val="de-DE"/>
        </w:rPr>
        <w:t xml:space="preserve"> </w:t>
      </w:r>
      <w:r>
        <w:rPr>
          <w:color w:val="231F20"/>
          <w:lang w:val="de-DE"/>
        </w:rPr>
        <w:t>Schüler/innen:</w:t>
      </w:r>
    </w:p>
    <w:p w:rsidR="001842A1" w:rsidRDefault="00994FF2">
      <w:pPr>
        <w:pStyle w:val="ListParagraph1"/>
        <w:numPr>
          <w:ilvl w:val="0"/>
          <w:numId w:val="1"/>
        </w:numPr>
        <w:spacing w:line="302" w:lineRule="auto"/>
        <w:ind w:left="2200" w:right="848" w:hanging="660"/>
        <w:rPr>
          <w:lang w:val="de-DE"/>
        </w:rPr>
      </w:pPr>
      <w:r>
        <w:rPr>
          <w:color w:val="231F20"/>
          <w:lang w:val="de-DE"/>
        </w:rPr>
        <w:t>im gleichen Schuljahr an einem längeren Austauschprogramm im In- oder Ausland teilnehmen</w:t>
      </w:r>
    </w:p>
    <w:p w:rsidR="001842A1" w:rsidRDefault="00994FF2">
      <w:pPr>
        <w:pStyle w:val="ListParagraph1"/>
        <w:numPr>
          <w:ilvl w:val="0"/>
          <w:numId w:val="1"/>
        </w:numPr>
        <w:ind w:left="1540" w:firstLine="0"/>
      </w:pPr>
      <w:proofErr w:type="spellStart"/>
      <w:r>
        <w:rPr>
          <w:color w:val="231F20"/>
        </w:rPr>
        <w:t>bedenkliche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Leistungsschwächen</w:t>
      </w:r>
      <w:proofErr w:type="spellEnd"/>
      <w:r>
        <w:rPr>
          <w:color w:val="231F20"/>
          <w:spacing w:val="31"/>
        </w:rPr>
        <w:t xml:space="preserve"> </w:t>
      </w:r>
      <w:proofErr w:type="spellStart"/>
      <w:r>
        <w:rPr>
          <w:color w:val="231F20"/>
        </w:rPr>
        <w:t>aufweisen</w:t>
      </w:r>
      <w:proofErr w:type="spellEnd"/>
    </w:p>
    <w:p w:rsidR="001842A1" w:rsidRDefault="00994FF2">
      <w:pPr>
        <w:pStyle w:val="ListParagraph1"/>
        <w:numPr>
          <w:ilvl w:val="0"/>
          <w:numId w:val="1"/>
        </w:numPr>
        <w:spacing w:before="53"/>
        <w:ind w:left="1540" w:firstLine="0"/>
      </w:pPr>
      <w:proofErr w:type="spellStart"/>
      <w:r>
        <w:rPr>
          <w:color w:val="231F20"/>
        </w:rPr>
        <w:t>viele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Absenzen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angesammelt</w:t>
      </w:r>
      <w:proofErr w:type="spellEnd"/>
      <w:r>
        <w:rPr>
          <w:color w:val="231F20"/>
          <w:spacing w:val="-12"/>
        </w:rPr>
        <w:t xml:space="preserve"> </w:t>
      </w:r>
      <w:proofErr w:type="spellStart"/>
      <w:r>
        <w:rPr>
          <w:color w:val="231F20"/>
        </w:rPr>
        <w:t>haben</w:t>
      </w:r>
      <w:proofErr w:type="spellEnd"/>
    </w:p>
    <w:p w:rsidR="001842A1" w:rsidRDefault="00994FF2">
      <w:pPr>
        <w:pStyle w:val="ListParagraph1"/>
        <w:numPr>
          <w:ilvl w:val="0"/>
          <w:numId w:val="1"/>
        </w:numPr>
        <w:spacing w:before="53"/>
        <w:ind w:left="1540" w:firstLine="0"/>
        <w:rPr>
          <w:lang w:val="de-DE"/>
        </w:rPr>
      </w:pPr>
      <w:r>
        <w:rPr>
          <w:color w:val="231F20"/>
          <w:lang w:val="de-DE"/>
        </w:rPr>
        <w:t>ein für den Schultyp ungeeignetes Praktikum</w:t>
      </w:r>
      <w:r>
        <w:rPr>
          <w:color w:val="231F20"/>
          <w:spacing w:val="34"/>
          <w:lang w:val="de-DE"/>
        </w:rPr>
        <w:t xml:space="preserve"> </w:t>
      </w:r>
      <w:r>
        <w:rPr>
          <w:color w:val="231F20"/>
          <w:lang w:val="de-DE"/>
        </w:rPr>
        <w:t>vorschlagen</w:t>
      </w:r>
    </w:p>
    <w:p w:rsidR="001842A1" w:rsidRDefault="000E39F0">
      <w:pPr>
        <w:spacing w:before="60"/>
        <w:rPr>
          <w:color w:val="58595B"/>
          <w:spacing w:val="-4"/>
          <w:w w:val="93"/>
          <w:sz w:val="24"/>
          <w:szCs w:val="24"/>
          <w:lang w:val="de-DE"/>
        </w:rPr>
      </w:pPr>
      <w:r>
        <w:rPr>
          <w:lang w:val="de-DE" w:eastAsia="de-DE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22.7pt;margin-top:11.6pt;width:379.85pt;height:161.6pt;z-index:251658240;mso-position-horizontal-relative:page;mso-width-relative:page;mso-height-relative:page" fillcolor="#ffe1b7" stroked="f">
            <v:textbox inset="0,0,0,0">
              <w:txbxContent>
                <w:p w:rsidR="001842A1" w:rsidRDefault="00994FF2">
                  <w:pPr>
                    <w:spacing w:before="101" w:line="302" w:lineRule="auto"/>
                    <w:ind w:left="170" w:right="525"/>
                    <w:rPr>
                      <w:b/>
                      <w:sz w:val="18"/>
                      <w:lang w:val="de-DE"/>
                    </w:rPr>
                  </w:pPr>
                  <w:r>
                    <w:rPr>
                      <w:b/>
                      <w:color w:val="231F20"/>
                      <w:sz w:val="18"/>
                      <w:lang w:val="de-DE"/>
                    </w:rPr>
                    <w:t>Kriterien für die Zuweisung eines Praktikumsplatzes für den Zeitraum von einem Monat an der Paracelsus-Universität Salzburg in der Abteilung von</w:t>
                  </w:r>
                </w:p>
                <w:p w:rsidR="001842A1" w:rsidRDefault="00994FF2">
                  <w:pPr>
                    <w:spacing w:before="28"/>
                    <w:ind w:left="170" w:right="525"/>
                    <w:rPr>
                      <w:b/>
                      <w:sz w:val="18"/>
                    </w:rPr>
                  </w:pPr>
                  <w:r>
                    <w:rPr>
                      <w:b/>
                      <w:color w:val="231F20"/>
                      <w:sz w:val="18"/>
                    </w:rPr>
                    <w:t xml:space="preserve">Prof. </w:t>
                  </w:r>
                  <w:proofErr w:type="spellStart"/>
                  <w:r>
                    <w:rPr>
                      <w:b/>
                      <w:color w:val="231F20"/>
                      <w:sz w:val="18"/>
                    </w:rPr>
                    <w:t>Paulmichl</w:t>
                  </w:r>
                  <w:proofErr w:type="spellEnd"/>
                  <w:r>
                    <w:rPr>
                      <w:b/>
                      <w:color w:val="231F20"/>
                      <w:sz w:val="18"/>
                    </w:rPr>
                    <w:t xml:space="preserve"> Markus:</w:t>
                  </w:r>
                </w:p>
                <w:p w:rsidR="001842A1" w:rsidRDefault="001842A1">
                  <w:pPr>
                    <w:pStyle w:val="Textkrper"/>
                    <w:spacing w:before="5"/>
                    <w:rPr>
                      <w:sz w:val="14"/>
                    </w:rPr>
                  </w:pPr>
                </w:p>
                <w:p w:rsidR="001842A1" w:rsidRDefault="00994FF2">
                  <w:pPr>
                    <w:pStyle w:val="ListParagraph1"/>
                    <w:numPr>
                      <w:ilvl w:val="0"/>
                      <w:numId w:val="2"/>
                    </w:numPr>
                    <w:tabs>
                      <w:tab w:val="left" w:pos="454"/>
                    </w:tabs>
                    <w:ind w:hanging="283"/>
                    <w:rPr>
                      <w:sz w:val="18"/>
                    </w:rPr>
                  </w:pPr>
                  <w:proofErr w:type="spellStart"/>
                  <w:r>
                    <w:rPr>
                      <w:color w:val="231F20"/>
                      <w:sz w:val="18"/>
                    </w:rPr>
                    <w:t>Motivationsschreiben</w:t>
                  </w:r>
                  <w:proofErr w:type="spellEnd"/>
                </w:p>
                <w:p w:rsidR="001842A1" w:rsidRDefault="00994FF2">
                  <w:pPr>
                    <w:pStyle w:val="ListParagraph1"/>
                    <w:numPr>
                      <w:ilvl w:val="0"/>
                      <w:numId w:val="2"/>
                    </w:numPr>
                    <w:tabs>
                      <w:tab w:val="left" w:pos="454"/>
                    </w:tabs>
                    <w:spacing w:before="53" w:line="302" w:lineRule="auto"/>
                    <w:ind w:right="169" w:hanging="283"/>
                    <w:rPr>
                      <w:sz w:val="18"/>
                      <w:lang w:val="de-DE"/>
                    </w:rPr>
                  </w:pPr>
                  <w:r>
                    <w:rPr>
                      <w:color w:val="231F20"/>
                      <w:sz w:val="18"/>
                      <w:lang w:val="de-DE"/>
                    </w:rPr>
                    <w:t xml:space="preserve">Notendurchschnitt allgemein und besonders in den Fächern Naturwissenschaften, </w:t>
                  </w:r>
                  <w:proofErr w:type="gramStart"/>
                  <w:r>
                    <w:rPr>
                      <w:color w:val="231F20"/>
                      <w:sz w:val="18"/>
                      <w:lang w:val="de-DE"/>
                    </w:rPr>
                    <w:t xml:space="preserve">Ma- </w:t>
                  </w:r>
                  <w:proofErr w:type="spellStart"/>
                  <w:r>
                    <w:rPr>
                      <w:color w:val="231F20"/>
                      <w:sz w:val="18"/>
                      <w:lang w:val="de-DE"/>
                    </w:rPr>
                    <w:t>thematik</w:t>
                  </w:r>
                  <w:proofErr w:type="spellEnd"/>
                  <w:proofErr w:type="gramEnd"/>
                  <w:r>
                    <w:rPr>
                      <w:color w:val="231F20"/>
                      <w:sz w:val="18"/>
                      <w:lang w:val="de-DE"/>
                    </w:rPr>
                    <w:t>, Physik,</w:t>
                  </w:r>
                  <w:r>
                    <w:rPr>
                      <w:color w:val="231F20"/>
                      <w:spacing w:val="13"/>
                      <w:sz w:val="18"/>
                      <w:lang w:val="de-DE"/>
                    </w:rPr>
                    <w:t xml:space="preserve"> </w:t>
                  </w:r>
                  <w:r>
                    <w:rPr>
                      <w:color w:val="231F20"/>
                      <w:sz w:val="18"/>
                      <w:lang w:val="de-DE"/>
                    </w:rPr>
                    <w:t>Englisch</w:t>
                  </w:r>
                </w:p>
                <w:p w:rsidR="001842A1" w:rsidRDefault="00994FF2">
                  <w:pPr>
                    <w:pStyle w:val="ListParagraph1"/>
                    <w:numPr>
                      <w:ilvl w:val="0"/>
                      <w:numId w:val="2"/>
                    </w:numPr>
                    <w:tabs>
                      <w:tab w:val="left" w:pos="454"/>
                    </w:tabs>
                    <w:ind w:hanging="283"/>
                    <w:rPr>
                      <w:sz w:val="18"/>
                    </w:rPr>
                  </w:pPr>
                  <w:proofErr w:type="spellStart"/>
                  <w:r>
                    <w:rPr>
                      <w:color w:val="231F20"/>
                      <w:sz w:val="18"/>
                    </w:rPr>
                    <w:t>Bewerbungsgespräch</w:t>
                  </w:r>
                  <w:proofErr w:type="spellEnd"/>
                </w:p>
                <w:p w:rsidR="001842A1" w:rsidRDefault="00994FF2">
                  <w:pPr>
                    <w:pStyle w:val="ListParagraph1"/>
                    <w:numPr>
                      <w:ilvl w:val="0"/>
                      <w:numId w:val="2"/>
                    </w:numPr>
                    <w:tabs>
                      <w:tab w:val="left" w:pos="454"/>
                    </w:tabs>
                    <w:spacing w:before="81"/>
                    <w:ind w:hanging="283"/>
                    <w:rPr>
                      <w:sz w:val="18"/>
                    </w:rPr>
                  </w:pPr>
                  <w:proofErr w:type="spellStart"/>
                  <w:r>
                    <w:rPr>
                      <w:color w:val="231F20"/>
                      <w:sz w:val="18"/>
                    </w:rPr>
                    <w:t>Zusatzsqualifikationen</w:t>
                  </w:r>
                  <w:proofErr w:type="spellEnd"/>
                  <w:r>
                    <w:rPr>
                      <w:color w:val="231F2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  <w:sz w:val="18"/>
                    </w:rPr>
                    <w:t>im</w:t>
                  </w:r>
                  <w:proofErr w:type="spellEnd"/>
                  <w:r>
                    <w:rPr>
                      <w:color w:val="231F2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  <w:sz w:val="18"/>
                    </w:rPr>
                    <w:t>naturwissenschaftlichen</w:t>
                  </w:r>
                  <w:proofErr w:type="spellEnd"/>
                  <w:r>
                    <w:rPr>
                      <w:color w:val="231F20"/>
                      <w:spacing w:val="37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  <w:sz w:val="18"/>
                    </w:rPr>
                    <w:t>Bereich</w:t>
                  </w:r>
                  <w:proofErr w:type="spellEnd"/>
                </w:p>
                <w:p w:rsidR="001842A1" w:rsidRDefault="001842A1">
                  <w:pPr>
                    <w:pStyle w:val="Textkrper"/>
                  </w:pPr>
                </w:p>
                <w:p w:rsidR="001842A1" w:rsidRDefault="00994FF2">
                  <w:pPr>
                    <w:spacing w:before="106" w:line="302" w:lineRule="auto"/>
                    <w:ind w:left="170" w:right="23"/>
                    <w:rPr>
                      <w:i/>
                      <w:sz w:val="18"/>
                      <w:lang w:val="de-DE"/>
                    </w:rPr>
                  </w:pPr>
                  <w:r>
                    <w:rPr>
                      <w:i/>
                      <w:color w:val="231F20"/>
                      <w:sz w:val="18"/>
                      <w:lang w:val="de-DE"/>
                    </w:rPr>
                    <w:t xml:space="preserve">Kommission bestehend aus Direktor und den jeweiligen Lehrpersonen im Fach </w:t>
                  </w:r>
                  <w:proofErr w:type="gramStart"/>
                  <w:r>
                    <w:rPr>
                      <w:i/>
                      <w:color w:val="231F20"/>
                      <w:sz w:val="18"/>
                      <w:lang w:val="de-DE"/>
                    </w:rPr>
                    <w:t xml:space="preserve">Naturwissen- </w:t>
                  </w:r>
                  <w:proofErr w:type="spellStart"/>
                  <w:r>
                    <w:rPr>
                      <w:i/>
                      <w:color w:val="231F20"/>
                      <w:sz w:val="18"/>
                      <w:lang w:val="de-DE"/>
                    </w:rPr>
                    <w:t>schaften</w:t>
                  </w:r>
                  <w:proofErr w:type="spellEnd"/>
                  <w:proofErr w:type="gramEnd"/>
                  <w:r>
                    <w:rPr>
                      <w:i/>
                      <w:color w:val="231F20"/>
                      <w:sz w:val="18"/>
                      <w:lang w:val="de-DE"/>
                    </w:rPr>
                    <w:t>.</w:t>
                  </w:r>
                </w:p>
              </w:txbxContent>
            </v:textbox>
            <w10:wrap anchorx="page"/>
          </v:shape>
        </w:pict>
      </w:r>
    </w:p>
    <w:p w:rsidR="001842A1" w:rsidRDefault="001842A1">
      <w:pPr>
        <w:spacing w:before="60"/>
        <w:rPr>
          <w:color w:val="58595B"/>
          <w:spacing w:val="-4"/>
          <w:w w:val="93"/>
          <w:sz w:val="24"/>
          <w:szCs w:val="24"/>
          <w:lang w:val="de-DE"/>
        </w:rPr>
      </w:pPr>
    </w:p>
    <w:p w:rsidR="001842A1" w:rsidRDefault="001842A1">
      <w:pPr>
        <w:tabs>
          <w:tab w:val="left" w:pos="180"/>
        </w:tabs>
        <w:ind w:left="180"/>
        <w:rPr>
          <w:rFonts w:ascii="Arial" w:hAnsi="Arial" w:cs="Arial"/>
          <w:lang w:val="de-DE"/>
        </w:rPr>
      </w:pPr>
    </w:p>
    <w:p w:rsidR="001842A1" w:rsidRDefault="00994FF2">
      <w:pPr>
        <w:tabs>
          <w:tab w:val="left" w:pos="180"/>
        </w:tabs>
        <w:ind w:left="180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 </w:t>
      </w:r>
    </w:p>
    <w:p w:rsidR="001842A1" w:rsidRDefault="001842A1">
      <w:pPr>
        <w:tabs>
          <w:tab w:val="left" w:pos="180"/>
        </w:tabs>
        <w:rPr>
          <w:rFonts w:ascii="Arial" w:hAnsi="Arial" w:cs="Arial"/>
          <w:lang w:val="de-DE"/>
        </w:rPr>
      </w:pPr>
    </w:p>
    <w:p w:rsidR="001842A1" w:rsidRDefault="001842A1">
      <w:pPr>
        <w:spacing w:before="120" w:line="360" w:lineRule="auto"/>
        <w:rPr>
          <w:lang w:val="de-DE"/>
        </w:rPr>
      </w:pPr>
    </w:p>
    <w:sectPr w:rsidR="001842A1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DF2CFB"/>
    <w:multiLevelType w:val="multilevel"/>
    <w:tmpl w:val="46DF2CFB"/>
    <w:lvl w:ilvl="0">
      <w:start w:val="1"/>
      <w:numFmt w:val="bullet"/>
      <w:lvlText w:val="•"/>
      <w:lvlJc w:val="left"/>
      <w:pPr>
        <w:ind w:left="453" w:hanging="284"/>
      </w:pPr>
      <w:rPr>
        <w:rFonts w:ascii="Arial" w:eastAsia="Times New Roman" w:hAnsi="Arial" w:hint="default"/>
        <w:color w:val="231F20"/>
        <w:w w:val="142"/>
        <w:sz w:val="18"/>
      </w:rPr>
    </w:lvl>
    <w:lvl w:ilvl="1">
      <w:start w:val="1"/>
      <w:numFmt w:val="bullet"/>
      <w:lvlText w:val="•"/>
      <w:lvlJc w:val="left"/>
      <w:pPr>
        <w:ind w:left="1173" w:hanging="28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887" w:hanging="28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01" w:hanging="2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314" w:hanging="2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028" w:hanging="2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742" w:hanging="2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455" w:hanging="2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169" w:hanging="284"/>
      </w:pPr>
      <w:rPr>
        <w:rFonts w:hint="default"/>
      </w:rPr>
    </w:lvl>
  </w:abstractNum>
  <w:abstractNum w:abstractNumId="1" w15:restartNumberingAfterBreak="0">
    <w:nsid w:val="546F707D"/>
    <w:multiLevelType w:val="multilevel"/>
    <w:tmpl w:val="546F707D"/>
    <w:lvl w:ilvl="0">
      <w:start w:val="1"/>
      <w:numFmt w:val="bullet"/>
      <w:lvlText w:val="•"/>
      <w:lvlJc w:val="left"/>
      <w:pPr>
        <w:ind w:left="935" w:hanging="341"/>
      </w:pPr>
      <w:rPr>
        <w:rFonts w:ascii="Arial" w:eastAsia="Times New Roman" w:hAnsi="Arial" w:hint="default"/>
        <w:color w:val="231F20"/>
        <w:w w:val="142"/>
        <w:sz w:val="18"/>
      </w:rPr>
    </w:lvl>
    <w:lvl w:ilvl="1">
      <w:start w:val="1"/>
      <w:numFmt w:val="bullet"/>
      <w:lvlText w:val=""/>
      <w:lvlJc w:val="left"/>
      <w:pPr>
        <w:ind w:left="1627" w:hanging="360"/>
      </w:pPr>
      <w:rPr>
        <w:rFonts w:ascii="Symbol" w:eastAsia="Times New Roman" w:hAnsi="Symbol" w:hint="default"/>
        <w:color w:val="231F20"/>
        <w:w w:val="100"/>
        <w:sz w:val="18"/>
      </w:rPr>
    </w:lvl>
    <w:lvl w:ilvl="2">
      <w:start w:val="1"/>
      <w:numFmt w:val="bullet"/>
      <w:lvlText w:val="•"/>
      <w:lvlJc w:val="left"/>
      <w:pPr>
        <w:ind w:left="1443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266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089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913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36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59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82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5B3F4926"/>
    <w:rsid w:val="000D4184"/>
    <w:rsid w:val="000E39F0"/>
    <w:rsid w:val="000F5713"/>
    <w:rsid w:val="001309A0"/>
    <w:rsid w:val="001842A1"/>
    <w:rsid w:val="001F28FD"/>
    <w:rsid w:val="00207F34"/>
    <w:rsid w:val="00243B3E"/>
    <w:rsid w:val="003112CA"/>
    <w:rsid w:val="003128DE"/>
    <w:rsid w:val="003A6AD0"/>
    <w:rsid w:val="00504633"/>
    <w:rsid w:val="005E3EED"/>
    <w:rsid w:val="005F5732"/>
    <w:rsid w:val="00641B56"/>
    <w:rsid w:val="007074CB"/>
    <w:rsid w:val="007C6ACC"/>
    <w:rsid w:val="008D0131"/>
    <w:rsid w:val="00994FF2"/>
    <w:rsid w:val="009C161D"/>
    <w:rsid w:val="00A4772D"/>
    <w:rsid w:val="00A733E2"/>
    <w:rsid w:val="00C52335"/>
    <w:rsid w:val="00CB2EB8"/>
    <w:rsid w:val="00CC4CEB"/>
    <w:rsid w:val="00CF3EAF"/>
    <w:rsid w:val="00FB3D07"/>
    <w:rsid w:val="047F5E7B"/>
    <w:rsid w:val="1971796F"/>
    <w:rsid w:val="1EC77A89"/>
    <w:rsid w:val="26537867"/>
    <w:rsid w:val="34720787"/>
    <w:rsid w:val="3C143B16"/>
    <w:rsid w:val="41611791"/>
    <w:rsid w:val="41674E20"/>
    <w:rsid w:val="4D316BF1"/>
    <w:rsid w:val="4FCE7E70"/>
    <w:rsid w:val="547F1DEC"/>
    <w:rsid w:val="5B3F4926"/>
    <w:rsid w:val="65903D1C"/>
    <w:rsid w:val="71506B0C"/>
    <w:rsid w:val="734D4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 fillcolor="white">
      <v:fill color="white"/>
    </o:shapedefaults>
    <o:shapelayout v:ext="edit">
      <o:idmap v:ext="edit" data="1"/>
    </o:shapelayout>
  </w:shapeDefaults>
  <w:decimalSymbol w:val=","/>
  <w:listSeparator w:val=";"/>
  <w14:docId w14:val="63BD43ED"/>
  <w14:defaultImageDpi w14:val="0"/>
  <w15:docId w15:val="{557F8A95-5C47-4894-BE33-44F79FBA3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imes New Roman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qFormat="1"/>
    <w:lsdException w:name="heading 4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  <w:rPr>
      <w:lang w:val="en-US" w:eastAsia="zh-CN"/>
    </w:rPr>
  </w:style>
  <w:style w:type="paragraph" w:styleId="berschrift3">
    <w:name w:val="heading 3"/>
    <w:basedOn w:val="Standard"/>
    <w:next w:val="Standard"/>
    <w:link w:val="berschrift3Zchn"/>
    <w:uiPriority w:val="99"/>
    <w:qFormat/>
    <w:pPr>
      <w:ind w:left="907"/>
      <w:outlineLvl w:val="2"/>
    </w:pPr>
    <w:rPr>
      <w:b/>
      <w:bCs/>
      <w:i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9"/>
    <w:qFormat/>
    <w:pPr>
      <w:ind w:left="907"/>
      <w:outlineLvl w:val="3"/>
    </w:pPr>
    <w:rPr>
      <w:b/>
      <w:bCs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uiPriority w:val="99"/>
    <w:qFormat/>
    <w:rPr>
      <w:sz w:val="18"/>
      <w:szCs w:val="18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link w:val="KopfzeileZchn"/>
    <w:uiPriority w:val="99"/>
    <w:qFormat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uiPriority w:val="99"/>
    <w:qFormat/>
    <w:rPr>
      <w:rFonts w:cs="Times New Roman"/>
    </w:rPr>
  </w:style>
  <w:style w:type="table" w:styleId="Tabellenraster">
    <w:name w:val="Table Grid"/>
    <w:basedOn w:val="NormaleTabelle"/>
    <w:uiPriority w:val="9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9"/>
    <w:semiHidden/>
    <w:locked/>
    <w:rPr>
      <w:rFonts w:ascii="Cambria" w:hAnsi="Cambria"/>
      <w:b/>
      <w:sz w:val="26"/>
      <w:lang w:val="en-US" w:eastAsia="zh-CN"/>
    </w:rPr>
  </w:style>
  <w:style w:type="character" w:customStyle="1" w:styleId="berschrift4Zchn">
    <w:name w:val="Überschrift 4 Zchn"/>
    <w:basedOn w:val="Absatz-Standardschriftart"/>
    <w:link w:val="berschrift4"/>
    <w:uiPriority w:val="99"/>
    <w:semiHidden/>
    <w:qFormat/>
    <w:locked/>
    <w:rPr>
      <w:rFonts w:ascii="Calibri" w:hAnsi="Calibri"/>
      <w:b/>
      <w:sz w:val="28"/>
      <w:lang w:val="en-US" w:eastAsia="zh-CN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qFormat/>
    <w:locked/>
    <w:rPr>
      <w:sz w:val="20"/>
      <w:lang w:val="en-US" w:eastAsia="zh-CN"/>
    </w:rPr>
  </w:style>
  <w:style w:type="character" w:customStyle="1" w:styleId="FuzeileZchn">
    <w:name w:val="Fußzeile Zchn"/>
    <w:basedOn w:val="Absatz-Standardschriftart"/>
    <w:link w:val="Fuzeile"/>
    <w:uiPriority w:val="99"/>
    <w:semiHidden/>
    <w:qFormat/>
    <w:locked/>
    <w:rPr>
      <w:sz w:val="20"/>
      <w:lang w:val="en-US" w:eastAsia="zh-CN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qFormat/>
    <w:locked/>
    <w:rPr>
      <w:sz w:val="20"/>
      <w:lang w:val="en-US" w:eastAsia="zh-CN"/>
    </w:rPr>
  </w:style>
  <w:style w:type="paragraph" w:customStyle="1" w:styleId="ListParagraph1">
    <w:name w:val="List Paragraph1"/>
    <w:basedOn w:val="Standard"/>
    <w:uiPriority w:val="99"/>
    <w:qFormat/>
    <w:pPr>
      <w:ind w:left="1267" w:hanging="360"/>
    </w:pPr>
  </w:style>
  <w:style w:type="paragraph" w:customStyle="1" w:styleId="ListParagraph11">
    <w:name w:val="List Paragraph11"/>
    <w:basedOn w:val="Standard"/>
    <w:uiPriority w:val="99"/>
    <w:qFormat/>
    <w:pPr>
      <w:ind w:left="1267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hyperlink" Target="http://www.rg-me.it/drupal/?q=-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2BD87A7-EB0B-47D9-AADA-4C4696740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896CC1B1</Template>
  <TotalTime>0</TotalTime>
  <Pages>3</Pages>
  <Words>563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prov.bz</Company>
  <LinksUpToDate>false</LinksUpToDate>
  <CharactersWithSpaces>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FjO</dc:creator>
  <cp:lastModifiedBy>Oberstaller, Franz Josef</cp:lastModifiedBy>
  <cp:revision>4</cp:revision>
  <dcterms:created xsi:type="dcterms:W3CDTF">2018-01-19T10:16:00Z</dcterms:created>
  <dcterms:modified xsi:type="dcterms:W3CDTF">2018-01-19T10:24:00Z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2057-10.2.0.5934</vt:lpwstr>
  </property>
</Properties>
</file>